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2081" w:tblpY="901"/>
        <w:tblW w:w="0" w:type="auto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3449"/>
        <w:gridCol w:w="3450"/>
        <w:gridCol w:w="3450"/>
      </w:tblGrid>
      <w:tr w:rsidR="00754641" w14:paraId="0C81F784" w14:textId="77777777" w:rsidTr="00754641">
        <w:trPr>
          <w:trHeight w:val="2201"/>
        </w:trPr>
        <w:tc>
          <w:tcPr>
            <w:tcW w:w="3449" w:type="dxa"/>
            <w:vAlign w:val="center"/>
          </w:tcPr>
          <w:p w14:paraId="3E17BCE7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ABIOTIC FACTORS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1</w:t>
            </w:r>
          </w:p>
          <w:p w14:paraId="2FB6B898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12"/>
                <w:szCs w:val="12"/>
              </w:rPr>
            </w:pPr>
          </w:p>
          <w:p w14:paraId="0FD46E6C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>long, cold winters; short,                         mild summers; moderate precipitation; high humidity;               acidic, nutrient-poor soils</w:t>
            </w:r>
          </w:p>
        </w:tc>
        <w:tc>
          <w:tcPr>
            <w:tcW w:w="3450" w:type="dxa"/>
            <w:vAlign w:val="center"/>
          </w:tcPr>
          <w:p w14:paraId="639CD87C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ABIOTIC FACTORS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2</w:t>
            </w:r>
          </w:p>
          <w:p w14:paraId="1329F02E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12"/>
                <w:szCs w:val="12"/>
              </w:rPr>
            </w:pPr>
          </w:p>
          <w:p w14:paraId="4AEFD41A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>low precipitation, variable temperatures; soils rich in minerals but poor in organic material</w:t>
            </w:r>
          </w:p>
        </w:tc>
        <w:tc>
          <w:tcPr>
            <w:tcW w:w="3450" w:type="dxa"/>
            <w:vAlign w:val="center"/>
          </w:tcPr>
          <w:p w14:paraId="6DA8B68B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ABIOTIC FACTORS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3</w:t>
            </w:r>
          </w:p>
          <w:p w14:paraId="7C6FEF2C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12"/>
                <w:szCs w:val="12"/>
              </w:rPr>
            </w:pPr>
          </w:p>
          <w:p w14:paraId="6D3774C6" w14:textId="77777777" w:rsidR="00754641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cold to moderate winters; </w:t>
            </w:r>
          </w:p>
          <w:p w14:paraId="0387D1A2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>warm summers; year-round precipitation; fertile soils</w:t>
            </w:r>
          </w:p>
        </w:tc>
      </w:tr>
      <w:tr w:rsidR="00754641" w14:paraId="168329A7" w14:textId="77777777" w:rsidTr="00754641">
        <w:trPr>
          <w:trHeight w:val="2201"/>
        </w:trPr>
        <w:tc>
          <w:tcPr>
            <w:tcW w:w="3449" w:type="dxa"/>
            <w:vAlign w:val="center"/>
          </w:tcPr>
          <w:p w14:paraId="71013740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ABIOTIC FACTORS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4</w:t>
            </w:r>
          </w:p>
          <w:p w14:paraId="56B18A36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12"/>
                <w:szCs w:val="12"/>
              </w:rPr>
            </w:pPr>
          </w:p>
          <w:p w14:paraId="74100C1C" w14:textId="77777777" w:rsidR="00754641" w:rsidRDefault="00754641" w:rsidP="00754641">
            <w:pPr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hot and wet year-round; </w:t>
            </w:r>
          </w:p>
          <w:p w14:paraId="26AD8DDA" w14:textId="77777777" w:rsidR="00754641" w:rsidRPr="0064465A" w:rsidRDefault="00754641" w:rsidP="0075464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>thin, nutrient-poor soils</w:t>
            </w:r>
          </w:p>
        </w:tc>
        <w:tc>
          <w:tcPr>
            <w:tcW w:w="3450" w:type="dxa"/>
            <w:vAlign w:val="center"/>
          </w:tcPr>
          <w:p w14:paraId="6B27AB73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ABIOTIC FACTORS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5</w:t>
            </w:r>
          </w:p>
          <w:p w14:paraId="6BE95103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12"/>
                <w:szCs w:val="12"/>
              </w:rPr>
            </w:pPr>
          </w:p>
          <w:p w14:paraId="70D5D234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>warm to hot summers; cold               winters; moderate, seasonal precipitation; fertile soils;                occasional fires</w:t>
            </w:r>
          </w:p>
        </w:tc>
        <w:tc>
          <w:tcPr>
            <w:tcW w:w="3450" w:type="dxa"/>
            <w:vAlign w:val="center"/>
          </w:tcPr>
          <w:p w14:paraId="55EE074E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ABIOTIC FACTORS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6</w:t>
            </w:r>
          </w:p>
          <w:p w14:paraId="279B2343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12"/>
                <w:szCs w:val="12"/>
              </w:rPr>
            </w:pPr>
          </w:p>
          <w:p w14:paraId="05A498B6" w14:textId="77777777" w:rsidR="00754641" w:rsidRPr="0064465A" w:rsidRDefault="00754641" w:rsidP="0075464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>mild temperatures; abundant precipitation during fall, winter,               and spring; relatively cool, dry summer; rocky, acidic soils</w:t>
            </w:r>
          </w:p>
        </w:tc>
      </w:tr>
      <w:tr w:rsidR="00754641" w14:paraId="7F830F87" w14:textId="77777777" w:rsidTr="00754641">
        <w:trPr>
          <w:trHeight w:val="2201"/>
        </w:trPr>
        <w:tc>
          <w:tcPr>
            <w:tcW w:w="3449" w:type="dxa"/>
            <w:vAlign w:val="center"/>
          </w:tcPr>
          <w:p w14:paraId="40E1B399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ABIOTIC FACTORS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7</w:t>
            </w:r>
          </w:p>
          <w:p w14:paraId="2DB3DCCF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12"/>
                <w:szCs w:val="12"/>
              </w:rPr>
            </w:pPr>
          </w:p>
          <w:p w14:paraId="682ABE13" w14:textId="7D4C2A5E" w:rsidR="00754641" w:rsidRPr="0064465A" w:rsidRDefault="00754641" w:rsidP="004B44F3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>warm temperatures</w:t>
            </w:r>
            <w:r w:rsidR="004B44F3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 in winter; season rainfall; hot dry summers</w:t>
            </w: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>;</w:t>
            </w:r>
            <w:r w:rsidR="004B44F3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 semiarid, periodic fires, nutrient poor soil</w:t>
            </w: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 </w:t>
            </w:r>
          </w:p>
        </w:tc>
        <w:tc>
          <w:tcPr>
            <w:tcW w:w="3450" w:type="dxa"/>
            <w:vAlign w:val="center"/>
          </w:tcPr>
          <w:p w14:paraId="4ACAC6AD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ABIOTIC FACTORS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8</w:t>
            </w:r>
          </w:p>
          <w:p w14:paraId="6034CAA4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12"/>
                <w:szCs w:val="12"/>
              </w:rPr>
            </w:pPr>
          </w:p>
          <w:p w14:paraId="644ECFB7" w14:textId="6E9197D9" w:rsidR="00754641" w:rsidRPr="0064465A" w:rsidRDefault="00AA6954" w:rsidP="0075464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No exposed soil, ice, very little precipiation</w:t>
            </w:r>
          </w:p>
        </w:tc>
        <w:tc>
          <w:tcPr>
            <w:tcW w:w="3450" w:type="dxa"/>
            <w:vAlign w:val="center"/>
          </w:tcPr>
          <w:p w14:paraId="3E838D07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ABIOTIC FACTORS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9</w:t>
            </w:r>
          </w:p>
          <w:p w14:paraId="57C60E72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12"/>
                <w:szCs w:val="12"/>
              </w:rPr>
            </w:pPr>
          </w:p>
          <w:p w14:paraId="64252180" w14:textId="77777777" w:rsidR="00754641" w:rsidRPr="0064465A" w:rsidRDefault="00754641" w:rsidP="0075464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>strong winds; low precipitation;       short and soggy summers; long,    cold, and dark winters; poorly developed soils; permafrost</w:t>
            </w:r>
          </w:p>
        </w:tc>
      </w:tr>
      <w:tr w:rsidR="00754641" w14:paraId="51D0E9D7" w14:textId="77777777" w:rsidTr="00754641">
        <w:trPr>
          <w:trHeight w:val="2201"/>
        </w:trPr>
        <w:tc>
          <w:tcPr>
            <w:tcW w:w="3449" w:type="dxa"/>
            <w:vAlign w:val="center"/>
          </w:tcPr>
          <w:p w14:paraId="1A1E83E1" w14:textId="1FB60FC7" w:rsidR="00754641" w:rsidRDefault="004B44F3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ABIOTIC FACTORS 10</w:t>
            </w:r>
          </w:p>
          <w:p w14:paraId="61F79AB0" w14:textId="03C979B6" w:rsidR="004B44F3" w:rsidRPr="004B44F3" w:rsidRDefault="004B44F3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World’s most fertile soils, periodic fires, </w:t>
            </w:r>
            <w:r w:rsidR="00AA6954">
              <w:rPr>
                <w:rFonts w:ascii="Garamond" w:hAnsi="Garamond" w:cs="Arial"/>
                <w:color w:val="231F20"/>
                <w:sz w:val="24"/>
                <w:szCs w:val="24"/>
              </w:rPr>
              <w:t>warm to hot summers, cold winters and seasonal precipitation</w:t>
            </w:r>
          </w:p>
        </w:tc>
        <w:tc>
          <w:tcPr>
            <w:tcW w:w="3450" w:type="dxa"/>
            <w:vAlign w:val="center"/>
          </w:tcPr>
          <w:p w14:paraId="72F63A76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</w:p>
        </w:tc>
        <w:tc>
          <w:tcPr>
            <w:tcW w:w="3450" w:type="dxa"/>
            <w:vAlign w:val="center"/>
          </w:tcPr>
          <w:p w14:paraId="6B2DA99D" w14:textId="77777777" w:rsidR="00754641" w:rsidRPr="0064465A" w:rsidRDefault="00754641" w:rsidP="00754641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</w:p>
        </w:tc>
      </w:tr>
    </w:tbl>
    <w:p w14:paraId="56A7B60B" w14:textId="77777777" w:rsidR="004C1C67" w:rsidRPr="00754641" w:rsidRDefault="004C1C67" w:rsidP="00754641">
      <w:pPr>
        <w:widowControl w:val="0"/>
        <w:sectPr w:rsidR="004C1C67" w:rsidRPr="00754641" w:rsidSect="00754641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7AFFB522" w14:textId="77777777" w:rsidR="004C1C67" w:rsidRPr="00374628" w:rsidRDefault="004C1C67" w:rsidP="004C1C67">
      <w:pPr>
        <w:rPr>
          <w:sz w:val="20"/>
        </w:rPr>
      </w:pPr>
    </w:p>
    <w:tbl>
      <w:tblPr>
        <w:tblStyle w:val="TableGrid"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3706"/>
        <w:gridCol w:w="9"/>
        <w:gridCol w:w="3447"/>
        <w:gridCol w:w="21"/>
        <w:gridCol w:w="3715"/>
        <w:gridCol w:w="27"/>
      </w:tblGrid>
      <w:tr w:rsidR="004C1C67" w14:paraId="4A2C96ED" w14:textId="77777777" w:rsidTr="00374628">
        <w:trPr>
          <w:trHeight w:val="2172"/>
          <w:jc w:val="center"/>
        </w:trPr>
        <w:tc>
          <w:tcPr>
            <w:tcW w:w="3453" w:type="dxa"/>
            <w:gridSpan w:val="2"/>
            <w:vAlign w:val="center"/>
          </w:tcPr>
          <w:p w14:paraId="3ED4E432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DOMINANT PLANTS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1</w:t>
            </w: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</w:t>
            </w:r>
          </w:p>
          <w:p w14:paraId="08431BF9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12"/>
                <w:szCs w:val="12"/>
              </w:rPr>
            </w:pPr>
          </w:p>
          <w:p w14:paraId="1194CFB7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broad-leaved evergreen trees; </w:t>
            </w:r>
          </w:p>
          <w:p w14:paraId="14F1520F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ferns; large woody vines </w:t>
            </w:r>
          </w:p>
          <w:p w14:paraId="08E5D43B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and climbing plants; orchids </w:t>
            </w:r>
          </w:p>
          <w:p w14:paraId="740B998C" w14:textId="3EDF3880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>and bromeliads</w:t>
            </w:r>
            <w:r w:rsidR="00602392">
              <w:rPr>
                <w:rFonts w:ascii="Garamond" w:hAnsi="Garamond" w:cs="Arial"/>
                <w:color w:val="231F20"/>
                <w:sz w:val="24"/>
                <w:szCs w:val="24"/>
              </w:rPr>
              <w:t>, epiphytes, high diversity</w:t>
            </w:r>
          </w:p>
        </w:tc>
        <w:tc>
          <w:tcPr>
            <w:tcW w:w="3454" w:type="dxa"/>
            <w:gridSpan w:val="2"/>
            <w:vAlign w:val="center"/>
          </w:tcPr>
          <w:p w14:paraId="7C0E7FF3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DOMINANT PLANTS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2</w:t>
            </w:r>
          </w:p>
          <w:p w14:paraId="534F834A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12"/>
                <w:szCs w:val="12"/>
              </w:rPr>
            </w:pPr>
          </w:p>
          <w:p w14:paraId="2C6C8B05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woody evergreen shrubs with </w:t>
            </w:r>
          </w:p>
          <w:p w14:paraId="5B1E1030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small, leathery leaves; fragrant, </w:t>
            </w:r>
          </w:p>
          <w:p w14:paraId="2B5FE552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>oily herbs that grow during</w:t>
            </w:r>
          </w:p>
          <w:p w14:paraId="18ED3323" w14:textId="7AC615E6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 winter and die in summer</w:t>
            </w:r>
            <w:r w:rsidR="0083617E">
              <w:rPr>
                <w:rFonts w:ascii="Garamond" w:hAnsi="Garamond" w:cs="Arial"/>
                <w:color w:val="231F20"/>
                <w:sz w:val="24"/>
                <w:szCs w:val="24"/>
              </w:rPr>
              <w:t>, hot spot for diversity</w:t>
            </w:r>
          </w:p>
        </w:tc>
        <w:tc>
          <w:tcPr>
            <w:tcW w:w="3454" w:type="dxa"/>
            <w:gridSpan w:val="2"/>
            <w:vAlign w:val="center"/>
          </w:tcPr>
          <w:p w14:paraId="5ECF8FF8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DOMINANT PLANTS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3</w:t>
            </w:r>
          </w:p>
          <w:p w14:paraId="5BD2F728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12"/>
                <w:szCs w:val="12"/>
              </w:rPr>
            </w:pPr>
          </w:p>
          <w:p w14:paraId="3718B6E1" w14:textId="072AE19B" w:rsidR="004C1C67" w:rsidRPr="0064465A" w:rsidRDefault="0083617E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Coniferous, leaves have thick waxy coatings and are small, lichens</w:t>
            </w:r>
          </w:p>
        </w:tc>
      </w:tr>
      <w:tr w:rsidR="004C1C67" w14:paraId="2B82E16E" w14:textId="77777777" w:rsidTr="00374628">
        <w:trPr>
          <w:trHeight w:val="2172"/>
          <w:jc w:val="center"/>
        </w:trPr>
        <w:tc>
          <w:tcPr>
            <w:tcW w:w="3453" w:type="dxa"/>
            <w:gridSpan w:val="2"/>
            <w:vAlign w:val="center"/>
          </w:tcPr>
          <w:p w14:paraId="2BA6DCFD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DOMINANT PLANTS 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4</w:t>
            </w:r>
          </w:p>
          <w:p w14:paraId="3B78960D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12"/>
                <w:szCs w:val="12"/>
              </w:rPr>
            </w:pPr>
          </w:p>
          <w:p w14:paraId="1C2136C8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cacti and other succulents; </w:t>
            </w:r>
          </w:p>
          <w:p w14:paraId="413F6A20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creosote bush and other </w:t>
            </w:r>
          </w:p>
          <w:p w14:paraId="38D734CD" w14:textId="131DBCD8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>plants with short growth cycles</w:t>
            </w:r>
            <w:r w:rsidR="0083617E">
              <w:rPr>
                <w:rFonts w:ascii="Garamond" w:hAnsi="Garamond" w:cs="Arial"/>
                <w:color w:val="231F20"/>
                <w:sz w:val="24"/>
                <w:szCs w:val="24"/>
              </w:rPr>
              <w:t>, plants with reduced leaves</w:t>
            </w:r>
          </w:p>
        </w:tc>
        <w:tc>
          <w:tcPr>
            <w:tcW w:w="3454" w:type="dxa"/>
            <w:gridSpan w:val="2"/>
            <w:vAlign w:val="center"/>
          </w:tcPr>
          <w:p w14:paraId="33117AE2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DOMINANT PLANTS 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5</w:t>
            </w:r>
          </w:p>
          <w:p w14:paraId="40A404D9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12"/>
                <w:szCs w:val="12"/>
              </w:rPr>
            </w:pPr>
          </w:p>
          <w:p w14:paraId="2F05AE4B" w14:textId="77777777" w:rsidR="004C1C67" w:rsidRDefault="006B3ADB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Some algae</w:t>
            </w:r>
          </w:p>
          <w:p w14:paraId="716321FC" w14:textId="77777777" w:rsidR="006B3ADB" w:rsidRDefault="006B3ADB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</w:p>
          <w:p w14:paraId="5E836798" w14:textId="3778C40B" w:rsidR="006B3ADB" w:rsidRPr="0064465A" w:rsidRDefault="006B3ADB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54" w:type="dxa"/>
            <w:gridSpan w:val="2"/>
            <w:vAlign w:val="center"/>
          </w:tcPr>
          <w:p w14:paraId="722A0E3A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DOMINANT PLANTS 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6</w:t>
            </w:r>
          </w:p>
          <w:p w14:paraId="5270C95F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12"/>
                <w:szCs w:val="12"/>
              </w:rPr>
            </w:pPr>
          </w:p>
          <w:p w14:paraId="4BEA168E" w14:textId="77777777" w:rsidR="004C1C67" w:rsidRDefault="004C1C67" w:rsidP="0059298A">
            <w:pPr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broadleaf deciduous </w:t>
            </w:r>
          </w:p>
          <w:p w14:paraId="6E7025A4" w14:textId="77777777" w:rsidR="004C1C67" w:rsidRDefault="004C1C67" w:rsidP="0059298A">
            <w:pPr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trees; some conifers; </w:t>
            </w:r>
          </w:p>
          <w:p w14:paraId="5F60FF89" w14:textId="77777777" w:rsidR="004C1C67" w:rsidRPr="0064465A" w:rsidRDefault="004C1C67" w:rsidP="0059298A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flowering </w:t>
            </w:r>
            <w:r>
              <w:rPr>
                <w:rFonts w:ascii="Garamond" w:hAnsi="Garamond" w:cs="Arial"/>
                <w:color w:val="231F20"/>
                <w:sz w:val="24"/>
                <w:szCs w:val="24"/>
              </w:rPr>
              <w:t>shrubs; herbs</w:t>
            </w:r>
          </w:p>
          <w:p w14:paraId="27380775" w14:textId="77777777" w:rsidR="004C1C67" w:rsidRPr="0064465A" w:rsidRDefault="004C1C67" w:rsidP="0059298A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4C1C67" w14:paraId="6E6B335F" w14:textId="77777777" w:rsidTr="00374628">
        <w:trPr>
          <w:trHeight w:val="2172"/>
          <w:jc w:val="center"/>
        </w:trPr>
        <w:tc>
          <w:tcPr>
            <w:tcW w:w="3453" w:type="dxa"/>
            <w:gridSpan w:val="2"/>
            <w:vAlign w:val="center"/>
          </w:tcPr>
          <w:p w14:paraId="570F0F34" w14:textId="07FC33FD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DOMINANT PLANTS 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7</w:t>
            </w:r>
          </w:p>
          <w:p w14:paraId="77C71A59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12"/>
                <w:szCs w:val="12"/>
              </w:rPr>
            </w:pPr>
          </w:p>
          <w:p w14:paraId="2C4ACE15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lush, perennial grasses and </w:t>
            </w:r>
          </w:p>
          <w:p w14:paraId="4CD0B7F2" w14:textId="5F99900B" w:rsidR="0083617E" w:rsidRPr="0064465A" w:rsidRDefault="0083617E" w:rsidP="0083617E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 w:cs="Arial"/>
                <w:color w:val="231F20"/>
                <w:sz w:val="24"/>
                <w:szCs w:val="24"/>
              </w:rPr>
              <w:t>herbs</w:t>
            </w:r>
          </w:p>
          <w:p w14:paraId="7E2DA137" w14:textId="76E27385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54" w:type="dxa"/>
            <w:gridSpan w:val="2"/>
            <w:vAlign w:val="center"/>
          </w:tcPr>
          <w:p w14:paraId="378EC72C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DOMINANT PLANTS 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8</w:t>
            </w:r>
          </w:p>
          <w:p w14:paraId="7B7BB720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12"/>
                <w:szCs w:val="12"/>
              </w:rPr>
            </w:pPr>
          </w:p>
          <w:p w14:paraId="67E92600" w14:textId="790FA9AA" w:rsidR="004C1C67" w:rsidRPr="0064465A" w:rsidRDefault="0083617E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Redwoods, conifers,epiphytes</w:t>
            </w:r>
          </w:p>
        </w:tc>
        <w:tc>
          <w:tcPr>
            <w:tcW w:w="3454" w:type="dxa"/>
            <w:gridSpan w:val="2"/>
            <w:vAlign w:val="center"/>
          </w:tcPr>
          <w:p w14:paraId="7663B40D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DOMINANT PLANTS </w:t>
            </w:r>
            <w:r w:rsidR="00365BA4"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 xml:space="preserve"> 9</w:t>
            </w:r>
          </w:p>
          <w:p w14:paraId="69FF3FB2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12"/>
                <w:szCs w:val="12"/>
              </w:rPr>
            </w:pPr>
          </w:p>
          <w:p w14:paraId="003B7BF1" w14:textId="77777777" w:rsidR="004C1C67" w:rsidRPr="0064465A" w:rsidRDefault="004C1C67" w:rsidP="0059298A">
            <w:pPr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>ground-hugging plants such</w:t>
            </w:r>
          </w:p>
          <w:p w14:paraId="050E6BBA" w14:textId="77777777" w:rsidR="004C1C67" w:rsidRPr="0064465A" w:rsidRDefault="004C1C67" w:rsidP="0059298A">
            <w:pPr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 xml:space="preserve"> as mosses, lichens, sedges, </w:t>
            </w:r>
          </w:p>
          <w:p w14:paraId="15476144" w14:textId="77777777" w:rsidR="004C1C67" w:rsidRPr="0064465A" w:rsidRDefault="004C1C67" w:rsidP="0059298A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 w:cs="Arial"/>
                <w:color w:val="231F20"/>
                <w:sz w:val="24"/>
                <w:szCs w:val="24"/>
              </w:rPr>
              <w:t>and short grasses</w:t>
            </w:r>
          </w:p>
        </w:tc>
      </w:tr>
      <w:tr w:rsidR="00754641" w14:paraId="75409D77" w14:textId="77777777" w:rsidTr="00374628">
        <w:trPr>
          <w:trHeight w:val="2172"/>
          <w:jc w:val="center"/>
        </w:trPr>
        <w:tc>
          <w:tcPr>
            <w:tcW w:w="3453" w:type="dxa"/>
            <w:gridSpan w:val="2"/>
            <w:vAlign w:val="center"/>
          </w:tcPr>
          <w:p w14:paraId="68ECD811" w14:textId="6129E103" w:rsidR="00754641" w:rsidRDefault="0083617E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  <w:r>
              <w:rPr>
                <w:rFonts w:ascii="Garamond" w:hAnsi="Garamond" w:cs="Arial"/>
                <w:b/>
                <w:color w:val="231F20"/>
                <w:sz w:val="24"/>
                <w:szCs w:val="24"/>
              </w:rPr>
              <w:t>DOMINANT PLANTS 10</w:t>
            </w:r>
          </w:p>
          <w:p w14:paraId="219EA9FA" w14:textId="144690D5" w:rsidR="0083617E" w:rsidRPr="0083617E" w:rsidRDefault="00404DC9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color w:val="231F20"/>
                <w:sz w:val="24"/>
                <w:szCs w:val="24"/>
              </w:rPr>
            </w:pPr>
            <w:r>
              <w:rPr>
                <w:rFonts w:ascii="Garamond" w:hAnsi="Garamond" w:cs="Arial"/>
                <w:color w:val="231F20"/>
                <w:sz w:val="24"/>
                <w:szCs w:val="24"/>
              </w:rPr>
              <w:t>Tall grasses, some trees, plants grow leaves during wet season, some turn brown during dry season, fire resistant</w:t>
            </w:r>
          </w:p>
        </w:tc>
        <w:tc>
          <w:tcPr>
            <w:tcW w:w="3454" w:type="dxa"/>
            <w:gridSpan w:val="2"/>
            <w:vAlign w:val="center"/>
          </w:tcPr>
          <w:p w14:paraId="5EEBB19D" w14:textId="77777777" w:rsidR="00754641" w:rsidRPr="0064465A" w:rsidRDefault="00754641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</w:p>
        </w:tc>
        <w:tc>
          <w:tcPr>
            <w:tcW w:w="3454" w:type="dxa"/>
            <w:gridSpan w:val="2"/>
            <w:vAlign w:val="center"/>
          </w:tcPr>
          <w:p w14:paraId="1309AD0E" w14:textId="77777777" w:rsidR="00754641" w:rsidRPr="0064465A" w:rsidRDefault="00754641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/>
                <w:color w:val="231F20"/>
                <w:sz w:val="24"/>
                <w:szCs w:val="24"/>
              </w:rPr>
            </w:pPr>
          </w:p>
        </w:tc>
      </w:tr>
      <w:tr w:rsidR="004C1C67" w14:paraId="1E63CEC9" w14:textId="77777777" w:rsidTr="00374628">
        <w:trPr>
          <w:gridAfter w:val="1"/>
          <w:wAfter w:w="27" w:type="dxa"/>
          <w:trHeight w:val="2119"/>
          <w:jc w:val="center"/>
        </w:trPr>
        <w:tc>
          <w:tcPr>
            <w:tcW w:w="3444" w:type="dxa"/>
            <w:vAlign w:val="center"/>
          </w:tcPr>
          <w:p w14:paraId="4AE5E4F4" w14:textId="77777777" w:rsidR="004C1C67" w:rsidRPr="0064465A" w:rsidRDefault="00263F0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/>
                <w:noProof/>
                <w:sz w:val="24"/>
                <w:szCs w:val="24"/>
              </w:rPr>
              <w:lastRenderedPageBreak/>
              <w:drawing>
                <wp:inline distT="0" distB="0" distL="0" distR="0" wp14:anchorId="45D39D94" wp14:editId="62511420">
                  <wp:extent cx="1714500" cy="1106221"/>
                  <wp:effectExtent l="0" t="0" r="0" b="0"/>
                  <wp:docPr id="6163" name="Picture 38" descr="sag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3" name="Picture 38" descr="sag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217" cy="111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08D2EE4" w14:textId="77777777" w:rsidR="004C1C67" w:rsidRPr="0064465A" w:rsidRDefault="00263F0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Reno, Nevada</w:t>
            </w:r>
          </w:p>
        </w:tc>
        <w:tc>
          <w:tcPr>
            <w:tcW w:w="3445" w:type="dxa"/>
            <w:gridSpan w:val="2"/>
            <w:vAlign w:val="center"/>
          </w:tcPr>
          <w:p w14:paraId="734CE141" w14:textId="77777777" w:rsidR="004C1C67" w:rsidRPr="0064465A" w:rsidRDefault="00F67AD2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/>
                <w:noProof/>
                <w:sz w:val="24"/>
                <w:szCs w:val="24"/>
              </w:rPr>
              <w:drawing>
                <wp:inline distT="0" distB="0" distL="0" distR="0" wp14:anchorId="5B7DF5E7" wp14:editId="0A4F7670">
                  <wp:extent cx="1544440" cy="1112520"/>
                  <wp:effectExtent l="0" t="0" r="0" b="0"/>
                  <wp:docPr id="6158" name="Picture 26" descr="grassland_savanna_habi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8" name="Picture 26" descr="grassland_savanna_habit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12" cy="112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76A6157" w14:textId="77777777" w:rsidR="004C1C67" w:rsidRPr="0064465A" w:rsidRDefault="00F67AD2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/>
                <w:sz w:val="24"/>
                <w:szCs w:val="24"/>
              </w:rPr>
              <w:t>Harare, Zimbabwe</w:t>
            </w:r>
          </w:p>
        </w:tc>
        <w:tc>
          <w:tcPr>
            <w:tcW w:w="3445" w:type="dxa"/>
            <w:gridSpan w:val="2"/>
            <w:vAlign w:val="center"/>
          </w:tcPr>
          <w:p w14:paraId="772521A4" w14:textId="77777777" w:rsidR="004C1C67" w:rsidRPr="0064465A" w:rsidRDefault="00F67AD2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/>
                <w:noProof/>
                <w:sz w:val="24"/>
                <w:szCs w:val="24"/>
              </w:rPr>
              <w:drawing>
                <wp:inline distT="0" distB="0" distL="0" distR="0" wp14:anchorId="257F6029" wp14:editId="2298C496">
                  <wp:extent cx="1609426" cy="1074420"/>
                  <wp:effectExtent l="0" t="0" r="0" b="0"/>
                  <wp:docPr id="6159" name="Picture 28" descr="Vina_and_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9" name="Picture 28" descr="Vina_and_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956" cy="107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6888504" w14:textId="77777777" w:rsidR="004C1C67" w:rsidRPr="0064465A" w:rsidRDefault="00F67AD2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/>
                <w:sz w:val="24"/>
                <w:szCs w:val="24"/>
              </w:rPr>
              <w:t>Lawrence, Kansas</w:t>
            </w:r>
          </w:p>
        </w:tc>
      </w:tr>
      <w:tr w:rsidR="004C1C67" w14:paraId="26AF6E32" w14:textId="77777777" w:rsidTr="00374628">
        <w:trPr>
          <w:gridAfter w:val="1"/>
          <w:wAfter w:w="27" w:type="dxa"/>
          <w:trHeight w:val="2119"/>
          <w:jc w:val="center"/>
        </w:trPr>
        <w:tc>
          <w:tcPr>
            <w:tcW w:w="3444" w:type="dxa"/>
            <w:vAlign w:val="center"/>
          </w:tcPr>
          <w:p w14:paraId="7600B0CF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</w:p>
          <w:p w14:paraId="138BF375" w14:textId="77777777" w:rsidR="004C1C67" w:rsidRDefault="00F67AD2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/>
                <w:noProof/>
                <w:sz w:val="24"/>
                <w:szCs w:val="24"/>
              </w:rPr>
              <w:drawing>
                <wp:inline distT="0" distB="0" distL="0" distR="0" wp14:anchorId="59BA711A" wp14:editId="6091DEA4">
                  <wp:extent cx="1597692" cy="1082040"/>
                  <wp:effectExtent l="0" t="0" r="2540" b="3810"/>
                  <wp:docPr id="6157" name="Picture 24" descr="alaskapipelin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7" name="Picture 24" descr="alaskapipelin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124" cy="110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B078586" w14:textId="77777777" w:rsidR="00F67AD2" w:rsidRPr="0064465A" w:rsidRDefault="00F67AD2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Fort Yukon, Alaska</w:t>
            </w:r>
          </w:p>
        </w:tc>
        <w:tc>
          <w:tcPr>
            <w:tcW w:w="3445" w:type="dxa"/>
            <w:gridSpan w:val="2"/>
            <w:vAlign w:val="center"/>
          </w:tcPr>
          <w:p w14:paraId="6A9A6475" w14:textId="77777777" w:rsidR="004C1C67" w:rsidRPr="0064465A" w:rsidRDefault="00F67AD2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/>
                <w:noProof/>
                <w:sz w:val="24"/>
                <w:szCs w:val="24"/>
              </w:rPr>
              <w:drawing>
                <wp:inline distT="0" distB="0" distL="0" distR="0" wp14:anchorId="57171E81" wp14:editId="2CFA2E67">
                  <wp:extent cx="1706880" cy="1113893"/>
                  <wp:effectExtent l="0" t="0" r="7620" b="0"/>
                  <wp:docPr id="6160" name="Picture 30" descr="Manaus_Amazon_Village_braz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0" name="Picture 30" descr="Manaus_Amazon_Village_braz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39" cy="112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400CC33B" w14:textId="77777777" w:rsidR="004C1C67" w:rsidRPr="0064465A" w:rsidRDefault="00F67AD2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/>
                <w:sz w:val="24"/>
                <w:szCs w:val="24"/>
              </w:rPr>
              <w:t>Manaus, Brazil</w:t>
            </w:r>
          </w:p>
        </w:tc>
        <w:tc>
          <w:tcPr>
            <w:tcW w:w="3445" w:type="dxa"/>
            <w:gridSpan w:val="2"/>
            <w:vAlign w:val="center"/>
          </w:tcPr>
          <w:p w14:paraId="44AA8966" w14:textId="77777777" w:rsidR="00F67AD2" w:rsidRDefault="00F67AD2" w:rsidP="00F67AD2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/>
                <w:noProof/>
                <w:sz w:val="24"/>
                <w:szCs w:val="24"/>
              </w:rPr>
              <w:drawing>
                <wp:inline distT="0" distB="0" distL="0" distR="0" wp14:anchorId="14D302B5" wp14:editId="7E1B92B2">
                  <wp:extent cx="1714500" cy="1107163"/>
                  <wp:effectExtent l="0" t="0" r="0" b="0"/>
                  <wp:docPr id="6161" name="Picture 32" descr="pa0608a_l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1" name="Picture 32" descr="pa0608a_l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929" cy="111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5D65D529" w14:textId="77777777" w:rsidR="004C1C67" w:rsidRPr="0064465A" w:rsidRDefault="00F67AD2" w:rsidP="00F67AD2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/>
                <w:sz w:val="24"/>
                <w:szCs w:val="24"/>
              </w:rPr>
              <w:t>Moscow, Russia</w:t>
            </w:r>
          </w:p>
        </w:tc>
      </w:tr>
      <w:tr w:rsidR="004C1C67" w14:paraId="6BC518AD" w14:textId="77777777" w:rsidTr="00374628">
        <w:trPr>
          <w:gridAfter w:val="1"/>
          <w:wAfter w:w="27" w:type="dxa"/>
          <w:trHeight w:val="2119"/>
          <w:jc w:val="center"/>
        </w:trPr>
        <w:tc>
          <w:tcPr>
            <w:tcW w:w="3444" w:type="dxa"/>
            <w:vAlign w:val="center"/>
          </w:tcPr>
          <w:p w14:paraId="33234803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/>
                <w:noProof/>
                <w:sz w:val="24"/>
                <w:szCs w:val="24"/>
              </w:rPr>
              <w:drawing>
                <wp:inline distT="0" distB="0" distL="0" distR="0" wp14:anchorId="02D7B8AB" wp14:editId="28D4314B">
                  <wp:extent cx="1432560" cy="1074865"/>
                  <wp:effectExtent l="0" t="0" r="0" b="0"/>
                  <wp:docPr id="6165" name="Picture 56" descr="e%20decidu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5" name="Picture 56" descr="e%20deciduo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21" cy="108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B8E5861" w14:textId="77777777" w:rsidR="004C1C67" w:rsidRPr="0064465A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rFonts w:ascii="Garamond" w:hAnsi="Garamond"/>
                <w:sz w:val="24"/>
                <w:szCs w:val="24"/>
              </w:rPr>
              <w:t>Montpelier, Vermont</w:t>
            </w:r>
          </w:p>
        </w:tc>
        <w:tc>
          <w:tcPr>
            <w:tcW w:w="3445" w:type="dxa"/>
            <w:gridSpan w:val="2"/>
            <w:vAlign w:val="center"/>
          </w:tcPr>
          <w:p w14:paraId="4EE17168" w14:textId="77777777" w:rsidR="00FA67EE" w:rsidRDefault="00FA67EE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</w:p>
          <w:p w14:paraId="39C87979" w14:textId="77777777" w:rsidR="004C1C67" w:rsidRDefault="00FA67EE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24"/>
                <w:szCs w:val="24"/>
              </w:rPr>
              <w:drawing>
                <wp:inline distT="0" distB="0" distL="0" distR="0" wp14:anchorId="6F73D46D" wp14:editId="49A943B2">
                  <wp:extent cx="1507791" cy="1029970"/>
                  <wp:effectExtent l="0" t="0" r="0" b="11430"/>
                  <wp:docPr id="1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803" cy="1029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E8F6DD" w14:textId="77777777" w:rsidR="00FA67EE" w:rsidRDefault="00FA67EE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Lisbon, Portugal</w:t>
            </w:r>
            <w:r>
              <w:t xml:space="preserve"> </w:t>
            </w:r>
          </w:p>
          <w:p w14:paraId="3653694F" w14:textId="77777777" w:rsidR="004C1C67" w:rsidRPr="0064465A" w:rsidRDefault="004C1C67" w:rsidP="00FA67EE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45" w:type="dxa"/>
            <w:gridSpan w:val="2"/>
            <w:vAlign w:val="center"/>
          </w:tcPr>
          <w:p w14:paraId="38FBBA31" w14:textId="77777777" w:rsidR="004C1C67" w:rsidRPr="0064465A" w:rsidRDefault="004C1C67" w:rsidP="0059298A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14:paraId="2C22B003" w14:textId="77777777" w:rsidR="00263F03" w:rsidRDefault="00FA67EE" w:rsidP="00263F03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64465A">
              <w:rPr>
                <w:noProof/>
                <w:sz w:val="24"/>
                <w:szCs w:val="24"/>
              </w:rPr>
              <w:drawing>
                <wp:inline distT="0" distB="0" distL="0" distR="0" wp14:anchorId="7D96E54B" wp14:editId="20E76216">
                  <wp:extent cx="1644650" cy="1078017"/>
                  <wp:effectExtent l="0" t="0" r="0" b="8255"/>
                  <wp:docPr id="13" name="Picture 13" descr="http://www.habitatadvocate.com.au/wp-content/uploads/2012/04/Arthur-River-rainforests-in-the-Tarkine-Photo-by-Ted-M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abitatadvocate.com.au/wp-content/uploads/2012/04/Arthur-River-rainforests-in-the-Tarkine-Photo-by-Ted-M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338" cy="108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C71E22" w14:textId="77777777" w:rsidR="00FA67EE" w:rsidRPr="0064465A" w:rsidRDefault="00FA67EE" w:rsidP="00FA67EE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Eugene, Oregon</w:t>
            </w:r>
          </w:p>
          <w:p w14:paraId="76DBDD48" w14:textId="77777777" w:rsidR="00FA67EE" w:rsidRPr="0064465A" w:rsidRDefault="00FA67EE" w:rsidP="00263F03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263F03" w14:paraId="7083EED3" w14:textId="77777777" w:rsidTr="00374628">
        <w:trPr>
          <w:gridAfter w:val="1"/>
          <w:wAfter w:w="27" w:type="dxa"/>
          <w:trHeight w:val="2119"/>
          <w:jc w:val="center"/>
        </w:trPr>
        <w:tc>
          <w:tcPr>
            <w:tcW w:w="3444" w:type="dxa"/>
            <w:vAlign w:val="center"/>
          </w:tcPr>
          <w:p w14:paraId="03509911" w14:textId="77777777" w:rsidR="00263F03" w:rsidRDefault="00FA67EE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  <w:sz w:val="24"/>
                <w:szCs w:val="24"/>
              </w:rPr>
            </w:pPr>
            <w:r w:rsidRPr="00FA67EE">
              <w:rPr>
                <w:rFonts w:ascii="Garamond" w:hAnsi="Garamond"/>
                <w:noProof/>
                <w:sz w:val="24"/>
                <w:szCs w:val="24"/>
              </w:rPr>
              <w:drawing>
                <wp:inline distT="0" distB="0" distL="0" distR="0" wp14:anchorId="67AAB8F0" wp14:editId="1B85ABF4">
                  <wp:extent cx="1572414" cy="1054100"/>
                  <wp:effectExtent l="0" t="0" r="2540" b="0"/>
                  <wp:docPr id="1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414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0CCA29" w14:textId="77777777" w:rsidR="00FA67EE" w:rsidRPr="0064465A" w:rsidRDefault="00FA67EE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24"/>
                <w:szCs w:val="24"/>
              </w:rPr>
              <w:t>Yakutsk, Russia</w:t>
            </w:r>
          </w:p>
        </w:tc>
        <w:tc>
          <w:tcPr>
            <w:tcW w:w="3445" w:type="dxa"/>
            <w:gridSpan w:val="2"/>
            <w:vAlign w:val="center"/>
          </w:tcPr>
          <w:p w14:paraId="73B46E72" w14:textId="77777777" w:rsidR="00E12147" w:rsidRDefault="00CF36C6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  <w:sz w:val="24"/>
                <w:szCs w:val="24"/>
              </w:rPr>
            </w:pPr>
            <w:r w:rsidRPr="00F61CEC">
              <w:rPr>
                <w:noProof/>
              </w:rPr>
              <w:drawing>
                <wp:inline distT="0" distB="0" distL="0" distR="0" wp14:anchorId="72225E2B" wp14:editId="2B83901B">
                  <wp:extent cx="2013314" cy="2054093"/>
                  <wp:effectExtent l="0" t="0" r="0" b="3810"/>
                  <wp:docPr id="1433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436" cy="205421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BFDFD4D" w14:textId="77777777" w:rsidR="00365BA4" w:rsidRPr="0064465A" w:rsidRDefault="00365BA4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24"/>
                <w:szCs w:val="24"/>
              </w:rPr>
              <w:t>1</w:t>
            </w:r>
          </w:p>
        </w:tc>
        <w:tc>
          <w:tcPr>
            <w:tcW w:w="3445" w:type="dxa"/>
            <w:gridSpan w:val="2"/>
            <w:vAlign w:val="center"/>
          </w:tcPr>
          <w:p w14:paraId="09EB76C6" w14:textId="77777777" w:rsidR="00263F03" w:rsidRDefault="00CF36C6" w:rsidP="0059298A">
            <w:pPr>
              <w:jc w:val="center"/>
              <w:rPr>
                <w:rFonts w:ascii="Garamond" w:hAnsi="Garamond"/>
                <w:noProof/>
                <w:sz w:val="24"/>
                <w:szCs w:val="24"/>
              </w:rPr>
            </w:pPr>
            <w:r w:rsidRPr="0059298A">
              <w:rPr>
                <w:noProof/>
              </w:rPr>
              <w:drawing>
                <wp:inline distT="0" distB="0" distL="0" distR="0" wp14:anchorId="713C38A4" wp14:editId="2E55EDCE">
                  <wp:extent cx="2233076" cy="2275205"/>
                  <wp:effectExtent l="0" t="0" r="2540" b="10795"/>
                  <wp:docPr id="122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076" cy="22752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293850E3" w14:textId="77777777" w:rsidR="00F67AD2" w:rsidRPr="0064465A" w:rsidRDefault="00365BA4" w:rsidP="00FA67EE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24"/>
                <w:szCs w:val="24"/>
              </w:rPr>
              <w:t>2</w:t>
            </w:r>
          </w:p>
        </w:tc>
      </w:tr>
      <w:tr w:rsidR="00CF36C6" w14:paraId="462688EA" w14:textId="77777777" w:rsidTr="00374628">
        <w:trPr>
          <w:gridAfter w:val="1"/>
          <w:wAfter w:w="27" w:type="dxa"/>
          <w:trHeight w:val="2119"/>
          <w:jc w:val="center"/>
        </w:trPr>
        <w:tc>
          <w:tcPr>
            <w:tcW w:w="3444" w:type="dxa"/>
            <w:vAlign w:val="center"/>
          </w:tcPr>
          <w:p w14:paraId="106E171B" w14:textId="77777777" w:rsidR="00CF36C6" w:rsidRDefault="00CF36C6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  <w:sz w:val="24"/>
                <w:szCs w:val="24"/>
              </w:rPr>
            </w:pPr>
            <w:r w:rsidRPr="00F61CEC">
              <w:rPr>
                <w:noProof/>
              </w:rPr>
              <w:lastRenderedPageBreak/>
              <w:drawing>
                <wp:inline distT="0" distB="0" distL="0" distR="0" wp14:anchorId="3190C5FD" wp14:editId="1A083FB2">
                  <wp:extent cx="2216150" cy="2232822"/>
                  <wp:effectExtent l="0" t="0" r="0" b="2540"/>
                  <wp:docPr id="1945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919" cy="223359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A79236C" w14:textId="77777777" w:rsidR="00365BA4" w:rsidRPr="00FA67EE" w:rsidRDefault="00365BA4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24"/>
                <w:szCs w:val="24"/>
              </w:rPr>
              <w:t>3</w:t>
            </w:r>
          </w:p>
        </w:tc>
        <w:tc>
          <w:tcPr>
            <w:tcW w:w="3445" w:type="dxa"/>
            <w:gridSpan w:val="2"/>
            <w:vAlign w:val="center"/>
          </w:tcPr>
          <w:p w14:paraId="4450E46A" w14:textId="77777777" w:rsidR="00CF36C6" w:rsidRDefault="00C17A58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  <w:sz w:val="24"/>
                <w:szCs w:val="24"/>
              </w:rPr>
            </w:pPr>
            <w:r w:rsidRPr="00F61CEC">
              <w:rPr>
                <w:noProof/>
              </w:rPr>
              <w:drawing>
                <wp:inline distT="0" distB="0" distL="0" distR="0" wp14:anchorId="49805FC3" wp14:editId="5CE69C59">
                  <wp:extent cx="2051480" cy="2090420"/>
                  <wp:effectExtent l="0" t="0" r="6350" b="0"/>
                  <wp:docPr id="153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843" cy="20907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E578BD9" w14:textId="77777777" w:rsidR="00365BA4" w:rsidRPr="0064465A" w:rsidRDefault="00365BA4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noProof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24"/>
                <w:szCs w:val="24"/>
              </w:rPr>
              <w:t>4</w:t>
            </w:r>
          </w:p>
        </w:tc>
        <w:tc>
          <w:tcPr>
            <w:tcW w:w="3445" w:type="dxa"/>
            <w:gridSpan w:val="2"/>
            <w:vAlign w:val="center"/>
          </w:tcPr>
          <w:p w14:paraId="2F9CFFC4" w14:textId="77777777" w:rsidR="00CF36C6" w:rsidRDefault="00C17A58" w:rsidP="0059298A">
            <w:pPr>
              <w:jc w:val="center"/>
              <w:rPr>
                <w:rFonts w:ascii="Garamond" w:hAnsi="Garamond"/>
                <w:noProof/>
                <w:sz w:val="24"/>
                <w:szCs w:val="24"/>
              </w:rPr>
            </w:pPr>
            <w:r w:rsidRPr="00F61CEC">
              <w:rPr>
                <w:noProof/>
              </w:rPr>
              <w:drawing>
                <wp:inline distT="0" distB="0" distL="0" distR="0" wp14:anchorId="1608DA60" wp14:editId="6CAE58C2">
                  <wp:extent cx="2075180" cy="2107365"/>
                  <wp:effectExtent l="0" t="0" r="7620" b="1270"/>
                  <wp:docPr id="1638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714" cy="210790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350CC677" w14:textId="77777777" w:rsidR="00365BA4" w:rsidRDefault="00365BA4" w:rsidP="0059298A">
            <w:pPr>
              <w:jc w:val="center"/>
              <w:rPr>
                <w:rFonts w:ascii="Garamond" w:hAnsi="Garamond"/>
                <w:noProof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24"/>
                <w:szCs w:val="24"/>
              </w:rPr>
              <w:t>5</w:t>
            </w:r>
          </w:p>
        </w:tc>
      </w:tr>
      <w:tr w:rsidR="00C17A58" w14:paraId="111AE992" w14:textId="77777777" w:rsidTr="00374628">
        <w:trPr>
          <w:gridAfter w:val="1"/>
          <w:wAfter w:w="27" w:type="dxa"/>
          <w:trHeight w:val="2119"/>
          <w:jc w:val="center"/>
        </w:trPr>
        <w:tc>
          <w:tcPr>
            <w:tcW w:w="3444" w:type="dxa"/>
            <w:vAlign w:val="center"/>
          </w:tcPr>
          <w:p w14:paraId="4F5F5000" w14:textId="77777777" w:rsidR="00C17A58" w:rsidRDefault="00C17A58" w:rsidP="0059298A">
            <w:pPr>
              <w:autoSpaceDE w:val="0"/>
              <w:autoSpaceDN w:val="0"/>
              <w:adjustRightInd w:val="0"/>
              <w:jc w:val="center"/>
            </w:pPr>
            <w:r w:rsidRPr="00F61CEC">
              <w:rPr>
                <w:noProof/>
              </w:rPr>
              <w:drawing>
                <wp:inline distT="0" distB="0" distL="0" distR="0" wp14:anchorId="778FFA0B" wp14:editId="697863AA">
                  <wp:extent cx="1911350" cy="1996298"/>
                  <wp:effectExtent l="0" t="0" r="0" b="10795"/>
                  <wp:docPr id="174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415" cy="199636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168CE56C" w14:textId="77777777" w:rsidR="00365BA4" w:rsidRPr="00F61CEC" w:rsidRDefault="00365BA4" w:rsidP="0059298A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3445" w:type="dxa"/>
            <w:gridSpan w:val="2"/>
            <w:vAlign w:val="center"/>
          </w:tcPr>
          <w:p w14:paraId="364A1669" w14:textId="77777777" w:rsidR="00C17A58" w:rsidRDefault="00C17A58" w:rsidP="0059298A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9471B6" wp14:editId="3BDB1DBF">
                  <wp:extent cx="1880870" cy="1862923"/>
                  <wp:effectExtent l="0" t="0" r="0" b="0"/>
                  <wp:docPr id="16" name="Picture 16" descr="Macintosh HD:private:tmp:climate+graph+for+polar desert - Google Sea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private:tmp:climate+graph+for+polar desert - Google Sea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075" cy="186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4A7A22" w14:textId="77777777" w:rsidR="00365BA4" w:rsidRPr="00F61CEC" w:rsidRDefault="00365BA4" w:rsidP="0059298A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t>7</w:t>
            </w:r>
          </w:p>
        </w:tc>
        <w:tc>
          <w:tcPr>
            <w:tcW w:w="3445" w:type="dxa"/>
            <w:gridSpan w:val="2"/>
            <w:vAlign w:val="center"/>
          </w:tcPr>
          <w:p w14:paraId="6B3C48D5" w14:textId="77777777" w:rsidR="00C17A58" w:rsidRDefault="00C17A58" w:rsidP="005929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10FEED" wp14:editId="0710C270">
                  <wp:extent cx="2045274" cy="1154891"/>
                  <wp:effectExtent l="0" t="0" r="0" b="0"/>
                  <wp:docPr id="15" name="Picture 15" descr="Macintosh HD:private:tmp:climate+graph+for+oregon - Google Sea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private:tmp:climate+graph+for+oregon - Google Sea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459" cy="115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C31575" w14:textId="77777777" w:rsidR="00365BA4" w:rsidRPr="00F61CEC" w:rsidRDefault="00365BA4" w:rsidP="0059298A">
            <w:pPr>
              <w:jc w:val="center"/>
            </w:pPr>
            <w:r>
              <w:t>8</w:t>
            </w:r>
          </w:p>
        </w:tc>
      </w:tr>
      <w:tr w:rsidR="00C17A58" w14:paraId="35E5ECFD" w14:textId="77777777" w:rsidTr="00374628">
        <w:trPr>
          <w:gridAfter w:val="1"/>
          <w:wAfter w:w="27" w:type="dxa"/>
          <w:trHeight w:val="2119"/>
          <w:jc w:val="center"/>
        </w:trPr>
        <w:tc>
          <w:tcPr>
            <w:tcW w:w="3444" w:type="dxa"/>
            <w:vAlign w:val="center"/>
          </w:tcPr>
          <w:p w14:paraId="507F4521" w14:textId="77777777" w:rsidR="00C17A58" w:rsidRDefault="00C17A58" w:rsidP="0059298A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 wp14:anchorId="28FFEB3A" wp14:editId="7CEFCDCF">
                  <wp:extent cx="2178050" cy="1897212"/>
                  <wp:effectExtent l="0" t="0" r="6350" b="8255"/>
                  <wp:docPr id="14" name="Picture 14" descr="Macintosh HD:private:tmp:climate graph for woodland shrubland - Google Sea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private:tmp:climate graph for woodland shrubland - Google Sea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139" cy="189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8BF195" w14:textId="77777777" w:rsidR="00365BA4" w:rsidRPr="00F61CEC" w:rsidRDefault="00365BA4" w:rsidP="0059298A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3445" w:type="dxa"/>
            <w:gridSpan w:val="2"/>
            <w:vAlign w:val="center"/>
          </w:tcPr>
          <w:p w14:paraId="3CBFBEDD" w14:textId="77777777" w:rsidR="00C17A58" w:rsidRDefault="00C17A58" w:rsidP="0059298A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 w:rsidRPr="00F61CEC">
              <w:rPr>
                <w:noProof/>
              </w:rPr>
              <w:drawing>
                <wp:inline distT="0" distB="0" distL="0" distR="0" wp14:anchorId="16B771D1" wp14:editId="16961CE5">
                  <wp:extent cx="1923190" cy="1899920"/>
                  <wp:effectExtent l="0" t="0" r="7620" b="5080"/>
                  <wp:docPr id="1843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411" cy="19011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230A070B" w14:textId="77777777" w:rsidR="00365BA4" w:rsidRDefault="00365BA4" w:rsidP="0059298A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t>10</w:t>
            </w:r>
          </w:p>
        </w:tc>
        <w:tc>
          <w:tcPr>
            <w:tcW w:w="3445" w:type="dxa"/>
            <w:gridSpan w:val="2"/>
            <w:vAlign w:val="center"/>
          </w:tcPr>
          <w:p w14:paraId="63133976" w14:textId="77777777" w:rsidR="00BF1504" w:rsidRDefault="00BF1504" w:rsidP="0059298A">
            <w:pPr>
              <w:jc w:val="center"/>
              <w:rPr>
                <w:noProof/>
                <w:highlight w:val="yellow"/>
              </w:rPr>
            </w:pPr>
            <w:r>
              <w:rPr>
                <w:noProof/>
                <w:highlight w:val="yellow"/>
              </w:rPr>
              <w:t xml:space="preserve">#9 is a little confusing </w:t>
            </w:r>
          </w:p>
          <w:p w14:paraId="52BCF3E8" w14:textId="7390523C" w:rsidR="00C17A58" w:rsidRDefault="00BF1504" w:rsidP="0059298A">
            <w:pPr>
              <w:jc w:val="center"/>
              <w:rPr>
                <w:noProof/>
              </w:rPr>
            </w:pPr>
            <w:r w:rsidRPr="00BF1504">
              <w:rPr>
                <w:noProof/>
                <w:highlight w:val="yellow"/>
              </w:rPr>
              <w:t>b/c of the precipitation y-axis 0 being up high</w:t>
            </w:r>
          </w:p>
        </w:tc>
      </w:tr>
    </w:tbl>
    <w:p w14:paraId="50C17A5B" w14:textId="77777777" w:rsidR="004C1C67" w:rsidRDefault="004C1C67" w:rsidP="004C1C67"/>
    <w:p w14:paraId="297FC3BC" w14:textId="77777777" w:rsidR="00E12147" w:rsidRDefault="00E12147" w:rsidP="004C1C67"/>
    <w:tbl>
      <w:tblPr>
        <w:tblStyle w:val="TableGrid"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3453"/>
        <w:gridCol w:w="3454"/>
        <w:gridCol w:w="3454"/>
      </w:tblGrid>
      <w:tr w:rsidR="00365BA4" w14:paraId="720D6890" w14:textId="77777777" w:rsidTr="00464086">
        <w:trPr>
          <w:trHeight w:val="2219"/>
          <w:jc w:val="center"/>
        </w:trPr>
        <w:tc>
          <w:tcPr>
            <w:tcW w:w="3453" w:type="dxa"/>
          </w:tcPr>
          <w:p w14:paraId="5C5F2C17" w14:textId="77777777" w:rsidR="00365BA4" w:rsidRDefault="00AF3A83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ANIMAL 1</w:t>
            </w:r>
          </w:p>
          <w:p w14:paraId="660EC0C8" w14:textId="77777777" w:rsidR="001229D4" w:rsidRDefault="001229D4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Rhino, elephants, zebras</w:t>
            </w:r>
          </w:p>
          <w:p w14:paraId="5F06AC7E" w14:textId="77777777" w:rsidR="001229D4" w:rsidRDefault="001229D4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sz w:val="24"/>
                <w:szCs w:val="24"/>
              </w:rPr>
            </w:pPr>
          </w:p>
          <w:p w14:paraId="0D57DDA7" w14:textId="77777777" w:rsidR="001229D4" w:rsidRDefault="001229D4" w:rsidP="001229D4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Adaptation: </w:t>
            </w:r>
          </w:p>
          <w:p w14:paraId="2584D27F" w14:textId="7EDF0670" w:rsidR="001229D4" w:rsidRPr="001229D4" w:rsidRDefault="001229D4" w:rsidP="001229D4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Migrate due to drought season</w:t>
            </w:r>
          </w:p>
        </w:tc>
        <w:tc>
          <w:tcPr>
            <w:tcW w:w="3454" w:type="dxa"/>
          </w:tcPr>
          <w:p w14:paraId="7CF88FBE" w14:textId="77777777" w:rsidR="00365BA4" w:rsidRDefault="00AF3A83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ANIMAL 2</w:t>
            </w:r>
          </w:p>
          <w:p w14:paraId="4D06EE6C" w14:textId="5C54F78C" w:rsidR="001229D4" w:rsidRDefault="001229D4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Sloth,</w:t>
            </w:r>
            <w:r w:rsidR="005E4C07">
              <w:rPr>
                <w:rFonts w:ascii="Garamond" w:hAnsi="Garamond"/>
                <w:sz w:val="24"/>
                <w:szCs w:val="24"/>
              </w:rPr>
              <w:t xml:space="preserve"> monkeys, many different kinds</w:t>
            </w:r>
          </w:p>
          <w:p w14:paraId="42A99578" w14:textId="77777777" w:rsidR="001229D4" w:rsidRDefault="001229D4" w:rsidP="001229D4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Adaptation:</w:t>
            </w:r>
          </w:p>
          <w:p w14:paraId="738C2BC0" w14:textId="7ED7EDBD" w:rsidR="005E4C07" w:rsidRPr="005E4C07" w:rsidRDefault="005E4C07" w:rsidP="001229D4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Specialists</w:t>
            </w:r>
          </w:p>
        </w:tc>
        <w:tc>
          <w:tcPr>
            <w:tcW w:w="3454" w:type="dxa"/>
          </w:tcPr>
          <w:p w14:paraId="7D227507" w14:textId="77777777" w:rsidR="00365BA4" w:rsidRDefault="00AF3A83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ANIMAL 3</w:t>
            </w:r>
          </w:p>
          <w:p w14:paraId="5DFB9AEC" w14:textId="3CC86100" w:rsidR="001229D4" w:rsidRDefault="001229D4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Grouse</w:t>
            </w:r>
            <w:r w:rsidR="005E4C07">
              <w:rPr>
                <w:rFonts w:ascii="Garamond" w:hAnsi="Garamond"/>
                <w:sz w:val="24"/>
                <w:szCs w:val="24"/>
              </w:rPr>
              <w:t>, mountain lion, moose</w:t>
            </w:r>
          </w:p>
          <w:p w14:paraId="797882C2" w14:textId="77777777" w:rsidR="001229D4" w:rsidRDefault="001229D4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sz w:val="24"/>
                <w:szCs w:val="24"/>
              </w:rPr>
            </w:pPr>
          </w:p>
          <w:p w14:paraId="637747E1" w14:textId="1F3D4650" w:rsidR="001229D4" w:rsidRPr="001229D4" w:rsidRDefault="001229D4" w:rsidP="001229D4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Adaptation:</w:t>
            </w:r>
          </w:p>
        </w:tc>
      </w:tr>
      <w:tr w:rsidR="004C1C67" w14:paraId="47B02C1E" w14:textId="77777777" w:rsidTr="00464086">
        <w:trPr>
          <w:trHeight w:val="2219"/>
          <w:jc w:val="center"/>
        </w:trPr>
        <w:tc>
          <w:tcPr>
            <w:tcW w:w="3453" w:type="dxa"/>
          </w:tcPr>
          <w:p w14:paraId="077156C0" w14:textId="2736B9B1" w:rsidR="004C1C67" w:rsidRPr="00E12764" w:rsidRDefault="00AF3A83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ANIMAL 4</w:t>
            </w:r>
          </w:p>
          <w:p w14:paraId="2219AFBC" w14:textId="5BD66572" w:rsidR="004C1C67" w:rsidRDefault="005E4C07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Owls, raccoons, deer</w:t>
            </w:r>
          </w:p>
          <w:p w14:paraId="797E70A6" w14:textId="77777777" w:rsidR="004C1C67" w:rsidRDefault="004C1C67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b/>
                <w:sz w:val="24"/>
                <w:szCs w:val="24"/>
              </w:rPr>
            </w:pPr>
            <w:r w:rsidRPr="00E12764">
              <w:rPr>
                <w:rFonts w:ascii="Garamond" w:hAnsi="Garamond"/>
                <w:b/>
                <w:sz w:val="24"/>
                <w:szCs w:val="24"/>
              </w:rPr>
              <w:t>Adaptation:</w:t>
            </w:r>
          </w:p>
          <w:p w14:paraId="4E778AAD" w14:textId="02B476BC" w:rsidR="005E4C07" w:rsidRPr="005E4C07" w:rsidRDefault="005E4C07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Birds migrate due to cold winters, some animals may hibernate or torpor</w:t>
            </w:r>
          </w:p>
        </w:tc>
        <w:tc>
          <w:tcPr>
            <w:tcW w:w="3454" w:type="dxa"/>
          </w:tcPr>
          <w:p w14:paraId="5B0FDE58" w14:textId="7B412055" w:rsidR="004C1C67" w:rsidRPr="00E12764" w:rsidRDefault="001229D4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ANIMAL 5</w:t>
            </w:r>
          </w:p>
          <w:p w14:paraId="0AD1CB76" w14:textId="2F95D8B3" w:rsidR="004C1C67" w:rsidRPr="009A02C8" w:rsidRDefault="009A02C8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Moose, wolf, lynx, bobcat</w:t>
            </w:r>
          </w:p>
          <w:p w14:paraId="603BC976" w14:textId="77777777" w:rsidR="004C1C67" w:rsidRDefault="004C1C67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b/>
                <w:sz w:val="24"/>
                <w:szCs w:val="24"/>
              </w:rPr>
            </w:pPr>
            <w:r w:rsidRPr="00E12764">
              <w:rPr>
                <w:rFonts w:ascii="Garamond" w:hAnsi="Garamond"/>
                <w:b/>
                <w:sz w:val="24"/>
                <w:szCs w:val="24"/>
              </w:rPr>
              <w:t>Adaptation:</w:t>
            </w:r>
          </w:p>
          <w:p w14:paraId="2D771A27" w14:textId="52ADDB52" w:rsidR="005E4C07" w:rsidRPr="009A02C8" w:rsidRDefault="009A02C8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Birds migrate, animals hibernate and have thick fur coats for extreme cold, eat lots of different things</w:t>
            </w:r>
          </w:p>
        </w:tc>
        <w:tc>
          <w:tcPr>
            <w:tcW w:w="3454" w:type="dxa"/>
          </w:tcPr>
          <w:p w14:paraId="4D330B0E" w14:textId="56395D47" w:rsidR="004C1C67" w:rsidRPr="00E12764" w:rsidRDefault="001229D4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ANIMAL 6</w:t>
            </w:r>
          </w:p>
          <w:p w14:paraId="3A3BFD77" w14:textId="0DB38C6B" w:rsidR="004C1C67" w:rsidRPr="00C45AAC" w:rsidRDefault="00C45AAC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Prairie dog, ferret</w:t>
            </w:r>
            <w:r w:rsidR="003674AB">
              <w:rPr>
                <w:rFonts w:ascii="Garamond" w:hAnsi="Garamond"/>
                <w:sz w:val="24"/>
                <w:szCs w:val="24"/>
              </w:rPr>
              <w:t>, bison</w:t>
            </w:r>
          </w:p>
          <w:p w14:paraId="2FB066DC" w14:textId="77777777" w:rsidR="004C1C67" w:rsidRDefault="004C1C67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b/>
                <w:sz w:val="24"/>
                <w:szCs w:val="24"/>
              </w:rPr>
            </w:pPr>
            <w:r w:rsidRPr="00E12764">
              <w:rPr>
                <w:rFonts w:ascii="Garamond" w:hAnsi="Garamond"/>
                <w:b/>
                <w:sz w:val="24"/>
                <w:szCs w:val="24"/>
              </w:rPr>
              <w:t>Adaptation:</w:t>
            </w:r>
          </w:p>
          <w:p w14:paraId="2A778EDB" w14:textId="475AB9AC" w:rsidR="00C45AAC" w:rsidRPr="00C45AAC" w:rsidRDefault="00C45AAC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Burrowing, sharp claws to fight predators</w:t>
            </w:r>
          </w:p>
        </w:tc>
      </w:tr>
      <w:tr w:rsidR="004C1C67" w14:paraId="1C0174D6" w14:textId="77777777" w:rsidTr="00464086">
        <w:trPr>
          <w:trHeight w:val="2219"/>
          <w:jc w:val="center"/>
        </w:trPr>
        <w:tc>
          <w:tcPr>
            <w:tcW w:w="3453" w:type="dxa"/>
          </w:tcPr>
          <w:p w14:paraId="4C995C74" w14:textId="3CA22E33" w:rsidR="004C1C67" w:rsidRPr="00E12764" w:rsidRDefault="001229D4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ANIMAL 7</w:t>
            </w:r>
          </w:p>
          <w:p w14:paraId="327CBB03" w14:textId="59754CC8" w:rsidR="004C1C67" w:rsidRPr="00C45AAC" w:rsidRDefault="00C45AAC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Lizards, camels</w:t>
            </w:r>
          </w:p>
          <w:p w14:paraId="040F82BB" w14:textId="77777777" w:rsidR="004C1C67" w:rsidRDefault="004C1C67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b/>
                <w:sz w:val="24"/>
                <w:szCs w:val="24"/>
              </w:rPr>
            </w:pPr>
            <w:r w:rsidRPr="00E12764">
              <w:rPr>
                <w:rFonts w:ascii="Garamond" w:hAnsi="Garamond"/>
                <w:b/>
                <w:sz w:val="24"/>
                <w:szCs w:val="24"/>
              </w:rPr>
              <w:t>Adaptation:</w:t>
            </w:r>
          </w:p>
          <w:p w14:paraId="761F3901" w14:textId="29F71565" w:rsidR="00C45AAC" w:rsidRPr="00C45AAC" w:rsidRDefault="00C45AAC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 w:rsidRPr="00C45AAC">
              <w:rPr>
                <w:rFonts w:ascii="Garamond" w:hAnsi="Garamond"/>
                <w:sz w:val="24"/>
                <w:szCs w:val="24"/>
              </w:rPr>
              <w:t xml:space="preserve">Burrowing, </w:t>
            </w:r>
            <w:r>
              <w:rPr>
                <w:rFonts w:ascii="Garamond" w:hAnsi="Garamond"/>
                <w:sz w:val="24"/>
                <w:szCs w:val="24"/>
              </w:rPr>
              <w:t>nocturnal, store water</w:t>
            </w:r>
          </w:p>
        </w:tc>
        <w:tc>
          <w:tcPr>
            <w:tcW w:w="3454" w:type="dxa"/>
          </w:tcPr>
          <w:p w14:paraId="26DAD02E" w14:textId="161DD310" w:rsidR="004C1C67" w:rsidRPr="00E12764" w:rsidRDefault="001229D4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ANIMAL 8</w:t>
            </w:r>
          </w:p>
          <w:p w14:paraId="33712F15" w14:textId="40D58E95" w:rsidR="004C1C67" w:rsidRPr="00C45AAC" w:rsidRDefault="00C279C8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gecko</w:t>
            </w:r>
          </w:p>
          <w:p w14:paraId="5BCBCD1C" w14:textId="77777777" w:rsidR="004C1C67" w:rsidRDefault="004C1C67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b/>
                <w:sz w:val="24"/>
                <w:szCs w:val="24"/>
              </w:rPr>
            </w:pPr>
            <w:r w:rsidRPr="00E12764">
              <w:rPr>
                <w:rFonts w:ascii="Garamond" w:hAnsi="Garamond"/>
                <w:b/>
                <w:sz w:val="24"/>
                <w:szCs w:val="24"/>
              </w:rPr>
              <w:t>Adaptation:</w:t>
            </w:r>
          </w:p>
          <w:p w14:paraId="1827FF37" w14:textId="712EB755" w:rsidR="00C279C8" w:rsidRPr="00C279C8" w:rsidRDefault="00C279C8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Small and nocturnal</w:t>
            </w:r>
          </w:p>
        </w:tc>
        <w:tc>
          <w:tcPr>
            <w:tcW w:w="3454" w:type="dxa"/>
          </w:tcPr>
          <w:p w14:paraId="51769880" w14:textId="44282FE4" w:rsidR="004C1C67" w:rsidRPr="00E12764" w:rsidRDefault="001229D4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ANIMAL 9</w:t>
            </w:r>
          </w:p>
          <w:p w14:paraId="4DC55731" w14:textId="162DD0AC" w:rsidR="004C1C67" w:rsidRPr="00C279C8" w:rsidRDefault="00C279C8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Reindeer, bear, small rodents</w:t>
            </w:r>
          </w:p>
          <w:p w14:paraId="76AB072F" w14:textId="77777777" w:rsidR="004C1C67" w:rsidRDefault="004C1C67" w:rsidP="0059298A">
            <w:pPr>
              <w:spacing w:before="80"/>
              <w:rPr>
                <w:rFonts w:ascii="Garamond" w:hAnsi="Garamond"/>
                <w:b/>
                <w:sz w:val="24"/>
                <w:szCs w:val="24"/>
              </w:rPr>
            </w:pPr>
            <w:r w:rsidRPr="00E12764">
              <w:rPr>
                <w:rFonts w:ascii="Garamond" w:hAnsi="Garamond"/>
                <w:b/>
                <w:sz w:val="24"/>
                <w:szCs w:val="24"/>
              </w:rPr>
              <w:t>Adaptation:</w:t>
            </w:r>
          </w:p>
          <w:p w14:paraId="26AED3D6" w14:textId="1A3F98D4" w:rsidR="00C279C8" w:rsidRPr="00C279C8" w:rsidRDefault="00C279C8" w:rsidP="0059298A">
            <w:pPr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migrate</w:t>
            </w:r>
          </w:p>
        </w:tc>
      </w:tr>
      <w:tr w:rsidR="004C1C67" w14:paraId="1EE3A8E2" w14:textId="77777777" w:rsidTr="00464086">
        <w:trPr>
          <w:trHeight w:val="2219"/>
          <w:jc w:val="center"/>
        </w:trPr>
        <w:tc>
          <w:tcPr>
            <w:tcW w:w="3453" w:type="dxa"/>
          </w:tcPr>
          <w:p w14:paraId="7EEC0324" w14:textId="27164085" w:rsidR="004C1C67" w:rsidRPr="00E12764" w:rsidRDefault="001229D4" w:rsidP="0059298A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ANIMAL 10</w:t>
            </w:r>
          </w:p>
          <w:p w14:paraId="3F416E45" w14:textId="14D6AF25" w:rsidR="004C1C67" w:rsidRPr="00C279C8" w:rsidRDefault="00C279C8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None</w:t>
            </w:r>
          </w:p>
          <w:p w14:paraId="4C302003" w14:textId="77777777" w:rsidR="004C1C67" w:rsidRPr="00E12764" w:rsidRDefault="004C1C67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b/>
                <w:sz w:val="24"/>
                <w:szCs w:val="24"/>
              </w:rPr>
            </w:pPr>
            <w:r w:rsidRPr="00E12764">
              <w:rPr>
                <w:rFonts w:ascii="Garamond" w:hAnsi="Garamond"/>
                <w:b/>
                <w:sz w:val="24"/>
                <w:szCs w:val="24"/>
              </w:rPr>
              <w:t>Adaptation:</w:t>
            </w:r>
          </w:p>
        </w:tc>
        <w:tc>
          <w:tcPr>
            <w:tcW w:w="3454" w:type="dxa"/>
          </w:tcPr>
          <w:p w14:paraId="334E6B8E" w14:textId="1BB5E8C3" w:rsidR="004C1C67" w:rsidRPr="00E12764" w:rsidRDefault="004C1C67" w:rsidP="0059298A">
            <w:pPr>
              <w:autoSpaceDE w:val="0"/>
              <w:autoSpaceDN w:val="0"/>
              <w:adjustRightInd w:val="0"/>
              <w:spacing w:before="80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3454" w:type="dxa"/>
          </w:tcPr>
          <w:p w14:paraId="1A8296E6" w14:textId="2CAF4E64" w:rsidR="004C1C67" w:rsidRPr="00E12764" w:rsidRDefault="004C1C67" w:rsidP="0059298A">
            <w:pPr>
              <w:spacing w:before="80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</w:tbl>
    <w:p w14:paraId="1ED2A9D7" w14:textId="77777777" w:rsidR="004C1C67" w:rsidRDefault="004C1C67" w:rsidP="004C1C67"/>
    <w:tbl>
      <w:tblPr>
        <w:tblStyle w:val="TableGrid"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4326"/>
        <w:gridCol w:w="4685"/>
        <w:gridCol w:w="18"/>
        <w:gridCol w:w="4884"/>
      </w:tblGrid>
      <w:tr w:rsidR="004C1C67" w14:paraId="184B114A" w14:textId="77777777" w:rsidTr="00FF7D5D">
        <w:trPr>
          <w:trHeight w:val="1871"/>
          <w:jc w:val="center"/>
        </w:trPr>
        <w:tc>
          <w:tcPr>
            <w:tcW w:w="4326" w:type="dxa"/>
            <w:vAlign w:val="center"/>
          </w:tcPr>
          <w:p w14:paraId="12CA5860" w14:textId="77777777" w:rsidR="004C1C67" w:rsidRDefault="00E1214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17DF38FD" wp14:editId="6999F370">
                  <wp:extent cx="2594319" cy="1290320"/>
                  <wp:effectExtent l="0" t="0" r="0" b="5080"/>
                  <wp:docPr id="2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826" cy="129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AD2859" w14:textId="77777777" w:rsidR="00365BA4" w:rsidRPr="004D2A2D" w:rsidRDefault="00365BA4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1</w:t>
            </w:r>
          </w:p>
        </w:tc>
        <w:tc>
          <w:tcPr>
            <w:tcW w:w="4685" w:type="dxa"/>
          </w:tcPr>
          <w:p w14:paraId="48F1D77E" w14:textId="77777777" w:rsidR="004C1C67" w:rsidRPr="004D2A2D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00E4CBAD" w14:textId="77777777" w:rsidR="00E12147" w:rsidRDefault="00365BA4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 wp14:anchorId="521CEC00" wp14:editId="3A968D73">
                  <wp:extent cx="2820060" cy="1303020"/>
                  <wp:effectExtent l="0" t="0" r="0" b="0"/>
                  <wp:docPr id="2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562" cy="130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666996" w14:textId="77777777" w:rsidR="004C1C67" w:rsidRPr="004D2A2D" w:rsidRDefault="00365BA4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2</w:t>
            </w:r>
          </w:p>
        </w:tc>
        <w:tc>
          <w:tcPr>
            <w:tcW w:w="4902" w:type="dxa"/>
            <w:gridSpan w:val="2"/>
          </w:tcPr>
          <w:p w14:paraId="47ED931C" w14:textId="77777777" w:rsidR="004C1C67" w:rsidRPr="004D2A2D" w:rsidRDefault="004C1C67" w:rsidP="00365BA4">
            <w:pPr>
              <w:autoSpaceDE w:val="0"/>
              <w:autoSpaceDN w:val="0"/>
              <w:adjustRightInd w:val="0"/>
              <w:rPr>
                <w:rFonts w:ascii="Garamond" w:hAnsi="Garamond"/>
                <w:b/>
                <w:sz w:val="24"/>
                <w:szCs w:val="24"/>
              </w:rPr>
            </w:pPr>
          </w:p>
          <w:p w14:paraId="00316288" w14:textId="77777777" w:rsidR="004C1C67" w:rsidRDefault="00A71533" w:rsidP="00365BA4">
            <w:pPr>
              <w:autoSpaceDE w:val="0"/>
              <w:autoSpaceDN w:val="0"/>
              <w:adjustRightInd w:val="0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 wp14:anchorId="3CBD3943" wp14:editId="424A99EE">
                  <wp:extent cx="2957195" cy="1366520"/>
                  <wp:effectExtent l="0" t="0" r="0" b="5080"/>
                  <wp:docPr id="2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026" cy="136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DA838" w14:textId="77777777" w:rsidR="00365BA4" w:rsidRPr="004D2A2D" w:rsidRDefault="00365BA4" w:rsidP="00365BA4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3</w:t>
            </w:r>
          </w:p>
        </w:tc>
      </w:tr>
      <w:tr w:rsidR="004C1C67" w14:paraId="30BC5B53" w14:textId="77777777" w:rsidTr="00FF7D5D">
        <w:trPr>
          <w:trHeight w:val="1871"/>
          <w:jc w:val="center"/>
        </w:trPr>
        <w:tc>
          <w:tcPr>
            <w:tcW w:w="4326" w:type="dxa"/>
          </w:tcPr>
          <w:p w14:paraId="12E2F46D" w14:textId="77777777" w:rsidR="004C1C67" w:rsidRPr="004D2A2D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27C7BCA9" w14:textId="77777777" w:rsidR="004C1C67" w:rsidRDefault="00A7153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 wp14:anchorId="43000A17" wp14:editId="738FEAE5">
                  <wp:extent cx="2215370" cy="1023620"/>
                  <wp:effectExtent l="0" t="0" r="0" b="0"/>
                  <wp:docPr id="2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844" cy="102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9D68AD" w14:textId="77777777" w:rsidR="00365BA4" w:rsidRPr="004D2A2D" w:rsidRDefault="00365BA4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4</w:t>
            </w:r>
          </w:p>
        </w:tc>
        <w:tc>
          <w:tcPr>
            <w:tcW w:w="4685" w:type="dxa"/>
          </w:tcPr>
          <w:p w14:paraId="15C5810D" w14:textId="77777777" w:rsidR="004C1C67" w:rsidRPr="004D2A2D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54F49F25" w14:textId="77777777" w:rsidR="004C1C67" w:rsidRDefault="00A7153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 wp14:anchorId="73334B86" wp14:editId="11E54918">
                  <wp:extent cx="2294193" cy="1137920"/>
                  <wp:effectExtent l="0" t="0" r="0" b="5080"/>
                  <wp:docPr id="2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071" cy="113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8A3CF6" w14:textId="77777777" w:rsidR="00365BA4" w:rsidRPr="004D2A2D" w:rsidRDefault="00365BA4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5</w:t>
            </w:r>
          </w:p>
        </w:tc>
        <w:tc>
          <w:tcPr>
            <w:tcW w:w="4902" w:type="dxa"/>
            <w:gridSpan w:val="2"/>
          </w:tcPr>
          <w:p w14:paraId="1D518023" w14:textId="77777777" w:rsidR="004C1C67" w:rsidRPr="004D2A2D" w:rsidRDefault="004C1C67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5AAD7F3A" w14:textId="77777777" w:rsidR="004C1C67" w:rsidRDefault="00A7153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 wp14:anchorId="2431E979" wp14:editId="29D692F0">
                  <wp:extent cx="2524761" cy="1137920"/>
                  <wp:effectExtent l="0" t="0" r="0" b="5080"/>
                  <wp:docPr id="2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614" cy="1139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F6BCF8" w14:textId="77777777" w:rsidR="00365BA4" w:rsidRPr="004D2A2D" w:rsidRDefault="00365BA4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6</w:t>
            </w:r>
          </w:p>
        </w:tc>
      </w:tr>
      <w:tr w:rsidR="004C1C67" w14:paraId="5AB8B7DA" w14:textId="77777777" w:rsidTr="00FF7D5D">
        <w:trPr>
          <w:trHeight w:val="1871"/>
          <w:jc w:val="center"/>
        </w:trPr>
        <w:tc>
          <w:tcPr>
            <w:tcW w:w="4326" w:type="dxa"/>
          </w:tcPr>
          <w:p w14:paraId="450841D7" w14:textId="77777777" w:rsidR="004C1C67" w:rsidRPr="004D2A2D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68D2A1E8" w14:textId="77777777" w:rsidR="004C1C67" w:rsidRDefault="00A7153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 wp14:anchorId="27CFBBB5" wp14:editId="6760E345">
                  <wp:extent cx="2385842" cy="1188720"/>
                  <wp:effectExtent l="0" t="0" r="1905" b="5080"/>
                  <wp:docPr id="2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524" cy="118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9A2216" w14:textId="77777777" w:rsidR="00365BA4" w:rsidRPr="004D2A2D" w:rsidRDefault="00365BA4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</w:t>
            </w:r>
          </w:p>
        </w:tc>
        <w:tc>
          <w:tcPr>
            <w:tcW w:w="4685" w:type="dxa"/>
          </w:tcPr>
          <w:p w14:paraId="7B1A99E7" w14:textId="77777777" w:rsidR="004C1C67" w:rsidRPr="004D2A2D" w:rsidRDefault="004C1C6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468F331F" w14:textId="77777777" w:rsidR="004C1C67" w:rsidRDefault="00A7153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 wp14:anchorId="0AFBCA14" wp14:editId="788405FA">
                  <wp:extent cx="2572690" cy="1188720"/>
                  <wp:effectExtent l="0" t="0" r="0" b="5080"/>
                  <wp:docPr id="2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347" cy="1189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A8FE01" w14:textId="77777777" w:rsidR="00365BA4" w:rsidRPr="004D2A2D" w:rsidRDefault="00365BA4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8</w:t>
            </w:r>
          </w:p>
        </w:tc>
        <w:tc>
          <w:tcPr>
            <w:tcW w:w="4902" w:type="dxa"/>
            <w:gridSpan w:val="2"/>
          </w:tcPr>
          <w:p w14:paraId="34257316" w14:textId="77777777" w:rsidR="004C1C67" w:rsidRPr="004D2A2D" w:rsidRDefault="004C1C67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1BBCDD40" w14:textId="77777777" w:rsidR="004C1C67" w:rsidRDefault="00A7153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 wp14:anchorId="7BE6482B" wp14:editId="4C6B9FAB">
                  <wp:extent cx="2572684" cy="1188720"/>
                  <wp:effectExtent l="0" t="0" r="0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668" cy="119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8093F4" w14:textId="77777777" w:rsidR="00365BA4" w:rsidRPr="004D2A2D" w:rsidRDefault="00365BA4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9</w:t>
            </w:r>
          </w:p>
        </w:tc>
      </w:tr>
      <w:tr w:rsidR="00E12147" w14:paraId="3DEFF172" w14:textId="77777777" w:rsidTr="00FF7D5D">
        <w:trPr>
          <w:trHeight w:val="1871"/>
          <w:jc w:val="center"/>
        </w:trPr>
        <w:tc>
          <w:tcPr>
            <w:tcW w:w="4326" w:type="dxa"/>
          </w:tcPr>
          <w:p w14:paraId="7A9B5B6E" w14:textId="77777777" w:rsidR="00BF1504" w:rsidRDefault="00BF1504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7B721995" w14:textId="77777777" w:rsidR="00E12147" w:rsidRDefault="00CF36C6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noProof/>
                <w:sz w:val="24"/>
                <w:szCs w:val="24"/>
              </w:rPr>
              <w:drawing>
                <wp:inline distT="0" distB="0" distL="0" distR="0" wp14:anchorId="57D93B50" wp14:editId="43C53DE2">
                  <wp:extent cx="1840230" cy="1036749"/>
                  <wp:effectExtent l="0" t="0" r="0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036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4C5ED7" w14:textId="77777777" w:rsidR="00CF36C6" w:rsidRDefault="00CF36C6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03DF45BC" w14:textId="77777777" w:rsidR="00CF36C6" w:rsidRDefault="00365BA4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10</w:t>
            </w:r>
          </w:p>
          <w:p w14:paraId="668F3FC3" w14:textId="77777777" w:rsidR="00CF36C6" w:rsidRDefault="00CF36C6" w:rsidP="00BF1504">
            <w:pPr>
              <w:autoSpaceDE w:val="0"/>
              <w:autoSpaceDN w:val="0"/>
              <w:adjustRightInd w:val="0"/>
              <w:rPr>
                <w:rFonts w:ascii="Garamond" w:hAnsi="Garamond"/>
                <w:b/>
                <w:sz w:val="24"/>
                <w:szCs w:val="24"/>
              </w:rPr>
            </w:pPr>
          </w:p>
          <w:p w14:paraId="62148ED4" w14:textId="77777777" w:rsidR="00CF36C6" w:rsidRDefault="00CF36C6" w:rsidP="00BF1504">
            <w:pPr>
              <w:autoSpaceDE w:val="0"/>
              <w:autoSpaceDN w:val="0"/>
              <w:adjustRightInd w:val="0"/>
              <w:rPr>
                <w:rFonts w:ascii="Garamond" w:hAnsi="Garamond"/>
                <w:b/>
                <w:sz w:val="24"/>
                <w:szCs w:val="24"/>
              </w:rPr>
            </w:pPr>
          </w:p>
          <w:p w14:paraId="2AA7EFEF" w14:textId="77777777" w:rsidR="00D52163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49B83B4C" w14:textId="5EC6D2C4" w:rsidR="00CF36C6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lastRenderedPageBreak/>
              <w:t>Anthropogenic 1</w:t>
            </w:r>
          </w:p>
          <w:p w14:paraId="3BC7BC1C" w14:textId="77777777" w:rsidR="00CF36C6" w:rsidRDefault="00CF36C6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78884E6B" w14:textId="1A3272E2" w:rsidR="00CF36C6" w:rsidRPr="00BE0E15" w:rsidRDefault="00BE0E15" w:rsidP="00365BA4">
            <w:pPr>
              <w:autoSpaceDE w:val="0"/>
              <w:autoSpaceDN w:val="0"/>
              <w:adjustRightInd w:val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Airborne pollutants, melting of permafrost due to climate change, gas and oil development is a threat</w:t>
            </w:r>
          </w:p>
        </w:tc>
        <w:tc>
          <w:tcPr>
            <w:tcW w:w="4685" w:type="dxa"/>
          </w:tcPr>
          <w:p w14:paraId="66449C6F" w14:textId="77777777" w:rsidR="00E12147" w:rsidRDefault="00E12147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71324E86" w14:textId="77777777" w:rsidR="00D52163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31FB62B7" w14:textId="77777777" w:rsidR="00D52163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1406E006" w14:textId="77777777" w:rsidR="00D52163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66CCFBFA" w14:textId="77777777" w:rsidR="00D52163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60EB8FB1" w14:textId="77777777" w:rsidR="00D52163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47F46C64" w14:textId="77777777" w:rsidR="00D52163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06EF122C" w14:textId="77777777" w:rsidR="00D52163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1C98CD4C" w14:textId="77777777" w:rsidR="00D52163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2D088FA3" w14:textId="77777777" w:rsidR="00D52163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3C7B2E71" w14:textId="77777777" w:rsidR="00D52163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5CB170CD" w14:textId="77777777" w:rsidR="00D52163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1E415AD1" w14:textId="0C90A1FE" w:rsidR="00D52163" w:rsidRDefault="00D52163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lastRenderedPageBreak/>
              <w:t>Anthropogenic 2</w:t>
            </w:r>
          </w:p>
          <w:p w14:paraId="20354D51" w14:textId="2F046ECD" w:rsidR="00D52163" w:rsidRPr="00BE0E15" w:rsidRDefault="00BE0E15" w:rsidP="0059298A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Development, air pollution</w:t>
            </w:r>
          </w:p>
        </w:tc>
        <w:tc>
          <w:tcPr>
            <w:tcW w:w="4902" w:type="dxa"/>
            <w:gridSpan w:val="2"/>
          </w:tcPr>
          <w:p w14:paraId="07AC7979" w14:textId="77777777" w:rsidR="00E12147" w:rsidRDefault="00E12147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7EBCBBAB" w14:textId="77777777" w:rsidR="00D52163" w:rsidRDefault="00D5216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29788F7A" w14:textId="77777777" w:rsidR="00D52163" w:rsidRDefault="00D5216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1124F4A5" w14:textId="77777777" w:rsidR="00D52163" w:rsidRDefault="00D5216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51CA0FB1" w14:textId="77777777" w:rsidR="00D52163" w:rsidRDefault="00D5216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4FC8EA84" w14:textId="77777777" w:rsidR="00D52163" w:rsidRDefault="00D5216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69D9B566" w14:textId="77777777" w:rsidR="00D52163" w:rsidRDefault="00D5216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6010F606" w14:textId="77777777" w:rsidR="00D52163" w:rsidRDefault="00D5216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05BB3A92" w14:textId="77777777" w:rsidR="00D52163" w:rsidRDefault="00D5216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7AC2A636" w14:textId="77777777" w:rsidR="00D52163" w:rsidRDefault="00D5216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186F6825" w14:textId="77777777" w:rsidR="00D52163" w:rsidRDefault="00D5216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04FB171B" w14:textId="77777777" w:rsidR="00D52163" w:rsidRDefault="00D5216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14:paraId="7B09110F" w14:textId="77777777" w:rsidR="00D52163" w:rsidRDefault="00D52163" w:rsidP="0059298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lastRenderedPageBreak/>
              <w:t>Anthropogenic 3</w:t>
            </w:r>
          </w:p>
          <w:p w14:paraId="37E3EC60" w14:textId="54569F84" w:rsidR="00BE0E15" w:rsidRPr="00BE0E15" w:rsidRDefault="00BE0E15" w:rsidP="0059298A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Airborne pollutants, melting of ice due to climate change</w:t>
            </w:r>
          </w:p>
        </w:tc>
      </w:tr>
      <w:tr w:rsidR="00365BA4" w14:paraId="45F9B8E1" w14:textId="77777777" w:rsidTr="00FF7D5D">
        <w:trPr>
          <w:trHeight w:val="2367"/>
          <w:jc w:val="center"/>
        </w:trPr>
        <w:tc>
          <w:tcPr>
            <w:tcW w:w="4326" w:type="dxa"/>
          </w:tcPr>
          <w:p w14:paraId="390E82B3" w14:textId="47D8645B" w:rsidR="00365BA4" w:rsidRPr="00E12764" w:rsidRDefault="00D52163" w:rsidP="0059298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lastRenderedPageBreak/>
              <w:t>Anthropogenic 4</w:t>
            </w:r>
          </w:p>
          <w:p w14:paraId="08D39D07" w14:textId="59F53D2C" w:rsidR="00365BA4" w:rsidRPr="00BE0E15" w:rsidRDefault="00BE0E15" w:rsidP="00BE0E15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Desertification, mining, firewood gathering, climate change, overgrazing, fragile ecosystems with fragile soils hurt by recreation vehicles</w:t>
            </w:r>
          </w:p>
        </w:tc>
        <w:tc>
          <w:tcPr>
            <w:tcW w:w="4703" w:type="dxa"/>
            <w:gridSpan w:val="2"/>
          </w:tcPr>
          <w:p w14:paraId="600DDFA7" w14:textId="72713047" w:rsidR="00365BA4" w:rsidRDefault="00BE0E15" w:rsidP="00BE0E15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Anthropogenic</w:t>
            </w:r>
            <w:r w:rsidR="00C04A17">
              <w:rPr>
                <w:rFonts w:ascii="Garamond" w:hAnsi="Garamond"/>
                <w:b/>
                <w:sz w:val="24"/>
              </w:rPr>
              <w:t xml:space="preserve"> 5</w:t>
            </w:r>
            <w:bookmarkStart w:id="0" w:name="_GoBack"/>
            <w:bookmarkEnd w:id="0"/>
          </w:p>
          <w:p w14:paraId="64E198C7" w14:textId="238DD3BA" w:rsidR="00BE0E15" w:rsidRPr="00BE0E15" w:rsidRDefault="00BE0E15" w:rsidP="00BE0E15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Garamond" w:hAnsi="Garamond"/>
                <w:sz w:val="24"/>
              </w:rPr>
            </w:pPr>
            <w:r w:rsidRPr="00BE0E15">
              <w:rPr>
                <w:rFonts w:ascii="Garamond" w:hAnsi="Garamond"/>
                <w:sz w:val="24"/>
              </w:rPr>
              <w:t>Clearing of land, grazing, slash burning</w:t>
            </w:r>
            <w:r>
              <w:rPr>
                <w:rFonts w:ascii="Garamond" w:hAnsi="Garamond"/>
                <w:sz w:val="24"/>
              </w:rPr>
              <w:t>, gathering of firewood</w:t>
            </w:r>
          </w:p>
        </w:tc>
        <w:tc>
          <w:tcPr>
            <w:tcW w:w="4884" w:type="dxa"/>
          </w:tcPr>
          <w:p w14:paraId="3DAEFB5D" w14:textId="48D54A8C" w:rsidR="00365BA4" w:rsidRPr="00E12764" w:rsidRDefault="00D52163" w:rsidP="0059298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Anthropogenic 6</w:t>
            </w:r>
          </w:p>
          <w:p w14:paraId="0EFAC8E5" w14:textId="3789DB76" w:rsidR="00365BA4" w:rsidRPr="00563A0A" w:rsidRDefault="00563A0A" w:rsidP="00563A0A">
            <w:pPr>
              <w:autoSpaceDE w:val="0"/>
              <w:autoSpaceDN w:val="0"/>
              <w:adjustRightInd w:val="0"/>
              <w:spacing w:before="220"/>
              <w:jc w:val="center"/>
              <w:rPr>
                <w:rFonts w:ascii="Garamond" w:hAnsi="Garamond"/>
                <w:sz w:val="24"/>
              </w:rPr>
            </w:pPr>
            <w:r w:rsidRPr="00563A0A">
              <w:rPr>
                <w:rFonts w:ascii="Garamond" w:hAnsi="Garamond"/>
                <w:sz w:val="24"/>
              </w:rPr>
              <w:t>Lost habit</w:t>
            </w:r>
            <w:r>
              <w:rPr>
                <w:rFonts w:ascii="Garamond" w:hAnsi="Garamond"/>
                <w:sz w:val="24"/>
              </w:rPr>
              <w:t>at</w:t>
            </w:r>
            <w:r w:rsidRPr="00563A0A">
              <w:rPr>
                <w:rFonts w:ascii="Garamond" w:hAnsi="Garamond"/>
                <w:sz w:val="24"/>
              </w:rPr>
              <w:t>s due to farming, overgrazing, prevention of periodic fires</w:t>
            </w:r>
          </w:p>
        </w:tc>
      </w:tr>
      <w:tr w:rsidR="00365BA4" w14:paraId="337FA092" w14:textId="77777777" w:rsidTr="00FF7D5D">
        <w:trPr>
          <w:trHeight w:val="2367"/>
          <w:jc w:val="center"/>
        </w:trPr>
        <w:tc>
          <w:tcPr>
            <w:tcW w:w="4326" w:type="dxa"/>
          </w:tcPr>
          <w:p w14:paraId="30F865F0" w14:textId="77777777" w:rsidR="00BF1504" w:rsidRDefault="00BF1504" w:rsidP="0059298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Garamond" w:hAnsi="Garamond"/>
                <w:b/>
                <w:sz w:val="24"/>
              </w:rPr>
            </w:pPr>
          </w:p>
          <w:p w14:paraId="183678B7" w14:textId="4495AD65" w:rsidR="00365BA4" w:rsidRPr="00E12764" w:rsidRDefault="00D52163" w:rsidP="0059298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Anthropogenic 7</w:t>
            </w:r>
          </w:p>
          <w:p w14:paraId="22D39804" w14:textId="44355755" w:rsidR="00365BA4" w:rsidRPr="003674AB" w:rsidRDefault="003674AB" w:rsidP="003674AB">
            <w:pPr>
              <w:autoSpaceDE w:val="0"/>
              <w:autoSpaceDN w:val="0"/>
              <w:adjustRightInd w:val="0"/>
              <w:spacing w:before="220"/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Clearing of forests for farming, soil is unusable after a few years, logging, Wars-Congo</w:t>
            </w:r>
          </w:p>
        </w:tc>
        <w:tc>
          <w:tcPr>
            <w:tcW w:w="4703" w:type="dxa"/>
            <w:gridSpan w:val="2"/>
          </w:tcPr>
          <w:p w14:paraId="350F8638" w14:textId="77777777" w:rsidR="00BF1504" w:rsidRDefault="00BF1504" w:rsidP="00D52163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</w:rPr>
            </w:pPr>
          </w:p>
          <w:p w14:paraId="446B7FEE" w14:textId="77777777" w:rsidR="00BF1504" w:rsidRDefault="00BF1504" w:rsidP="00D52163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</w:rPr>
            </w:pPr>
          </w:p>
          <w:p w14:paraId="4D642129" w14:textId="77777777" w:rsidR="00365BA4" w:rsidRDefault="00D52163" w:rsidP="00D52163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Anthropogenic 8</w:t>
            </w:r>
          </w:p>
          <w:p w14:paraId="2A7B871A" w14:textId="6BD980F2" w:rsidR="003674AB" w:rsidRPr="003674AB" w:rsidRDefault="003674AB" w:rsidP="00D52163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Exploration of oil, climate change is causing loss of cold adapted species, logging</w:t>
            </w:r>
          </w:p>
        </w:tc>
        <w:tc>
          <w:tcPr>
            <w:tcW w:w="4884" w:type="dxa"/>
          </w:tcPr>
          <w:p w14:paraId="2F9CE48B" w14:textId="77777777" w:rsidR="00BF1504" w:rsidRDefault="00BF1504" w:rsidP="00D52163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</w:rPr>
            </w:pPr>
          </w:p>
          <w:p w14:paraId="6B179BD5" w14:textId="77777777" w:rsidR="00BF1504" w:rsidRDefault="00BF1504" w:rsidP="00D52163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</w:rPr>
            </w:pPr>
          </w:p>
          <w:p w14:paraId="1234B7D5" w14:textId="77777777" w:rsidR="00365BA4" w:rsidRDefault="00D52163" w:rsidP="00D52163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Anthropogenic 9</w:t>
            </w:r>
          </w:p>
          <w:p w14:paraId="5FFACC61" w14:textId="0B7D19DC" w:rsidR="003674AB" w:rsidRPr="003674AB" w:rsidRDefault="003674AB" w:rsidP="00D52163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logging</w:t>
            </w:r>
          </w:p>
        </w:tc>
      </w:tr>
      <w:tr w:rsidR="00365BA4" w14:paraId="6FCA745F" w14:textId="77777777" w:rsidTr="00FF7D5D">
        <w:trPr>
          <w:trHeight w:val="2367"/>
          <w:jc w:val="center"/>
        </w:trPr>
        <w:tc>
          <w:tcPr>
            <w:tcW w:w="4326" w:type="dxa"/>
          </w:tcPr>
          <w:p w14:paraId="423FDA21" w14:textId="488988D3" w:rsidR="00365BA4" w:rsidRPr="00E12764" w:rsidRDefault="00BE0E15" w:rsidP="0059298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Anthropogenic</w:t>
            </w:r>
            <w:r w:rsidR="00D52163">
              <w:rPr>
                <w:rFonts w:ascii="Garamond" w:hAnsi="Garamond"/>
                <w:b/>
                <w:sz w:val="24"/>
              </w:rPr>
              <w:t xml:space="preserve"> 10</w:t>
            </w:r>
          </w:p>
          <w:p w14:paraId="5955B83B" w14:textId="07BD877F" w:rsidR="00365BA4" w:rsidRDefault="003674AB" w:rsidP="00D52163">
            <w:pPr>
              <w:pStyle w:val="ListParagraph"/>
              <w:autoSpaceDE w:val="0"/>
              <w:autoSpaceDN w:val="0"/>
              <w:adjustRightInd w:val="0"/>
              <w:spacing w:before="220"/>
              <w:ind w:left="360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Most lost biome, development, ag, acid rain, logging, climate change is changing the amount of precipitation</w:t>
            </w:r>
          </w:p>
          <w:p w14:paraId="2926363E" w14:textId="2864EA5A" w:rsidR="003674AB" w:rsidRPr="003674AB" w:rsidRDefault="003674AB" w:rsidP="00D52163">
            <w:pPr>
              <w:pStyle w:val="ListParagraph"/>
              <w:autoSpaceDE w:val="0"/>
              <w:autoSpaceDN w:val="0"/>
              <w:adjustRightInd w:val="0"/>
              <w:spacing w:before="220"/>
              <w:ind w:left="360"/>
              <w:rPr>
                <w:rFonts w:ascii="Garamond" w:hAnsi="Garamond"/>
                <w:sz w:val="24"/>
              </w:rPr>
            </w:pPr>
          </w:p>
        </w:tc>
        <w:tc>
          <w:tcPr>
            <w:tcW w:w="4703" w:type="dxa"/>
            <w:gridSpan w:val="2"/>
          </w:tcPr>
          <w:p w14:paraId="08106BB4" w14:textId="7EEA1D6A" w:rsidR="00365BA4" w:rsidRPr="00E12764" w:rsidRDefault="00365BA4" w:rsidP="0059298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Garamond" w:hAnsi="Garamond"/>
                <w:b/>
                <w:sz w:val="24"/>
              </w:rPr>
            </w:pPr>
          </w:p>
        </w:tc>
        <w:tc>
          <w:tcPr>
            <w:tcW w:w="4884" w:type="dxa"/>
          </w:tcPr>
          <w:p w14:paraId="1D520D07" w14:textId="77777777" w:rsidR="00365BA4" w:rsidRPr="00E12764" w:rsidRDefault="00365BA4" w:rsidP="0059298A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Garamond" w:hAnsi="Garamond"/>
                <w:b/>
                <w:sz w:val="24"/>
              </w:rPr>
            </w:pPr>
          </w:p>
        </w:tc>
      </w:tr>
      <w:tr w:rsidR="00FF7D5D" w14:paraId="12D2B95B" w14:textId="77777777" w:rsidTr="00FF7D5D">
        <w:trPr>
          <w:trHeight w:val="2367"/>
          <w:jc w:val="center"/>
        </w:trPr>
        <w:tc>
          <w:tcPr>
            <w:tcW w:w="4326" w:type="dxa"/>
            <w:vAlign w:val="center"/>
          </w:tcPr>
          <w:p w14:paraId="0BA6D4D4" w14:textId="147259A0" w:rsidR="00FF7D5D" w:rsidRDefault="00FF7D5D" w:rsidP="00FF7D5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lastRenderedPageBreak/>
              <w:t>TROPICAL RAINFOREST</w:t>
            </w:r>
          </w:p>
        </w:tc>
        <w:tc>
          <w:tcPr>
            <w:tcW w:w="4703" w:type="dxa"/>
            <w:gridSpan w:val="2"/>
            <w:vAlign w:val="center"/>
          </w:tcPr>
          <w:p w14:paraId="1A3F80EA" w14:textId="346E2855" w:rsidR="00FF7D5D" w:rsidRPr="00E12764" w:rsidRDefault="00FF7D5D" w:rsidP="00FF7D5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CHAPARRAL</w:t>
            </w:r>
          </w:p>
        </w:tc>
        <w:tc>
          <w:tcPr>
            <w:tcW w:w="4884" w:type="dxa"/>
            <w:vAlign w:val="center"/>
          </w:tcPr>
          <w:p w14:paraId="7A6728F1" w14:textId="454FFD49" w:rsidR="00FF7D5D" w:rsidRDefault="00FF7D5D" w:rsidP="00FF7D5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POLAR GRASSLAND</w:t>
            </w:r>
          </w:p>
          <w:p w14:paraId="114157D1" w14:textId="36630CD4" w:rsidR="00FF7D5D" w:rsidRPr="00E12764" w:rsidRDefault="00BF1504" w:rsidP="00FF7D5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(</w:t>
            </w:r>
            <w:r w:rsidR="00FF7D5D">
              <w:rPr>
                <w:rFonts w:ascii="Garamond" w:hAnsi="Garamond"/>
                <w:b/>
                <w:sz w:val="24"/>
              </w:rPr>
              <w:t>TUNDRA</w:t>
            </w:r>
            <w:r>
              <w:rPr>
                <w:rFonts w:ascii="Garamond" w:hAnsi="Garamond"/>
                <w:b/>
                <w:sz w:val="24"/>
              </w:rPr>
              <w:t>)</w:t>
            </w:r>
          </w:p>
        </w:tc>
      </w:tr>
      <w:tr w:rsidR="00FF7D5D" w14:paraId="607120E1" w14:textId="77777777" w:rsidTr="00FF7D5D">
        <w:trPr>
          <w:trHeight w:val="2367"/>
          <w:jc w:val="center"/>
        </w:trPr>
        <w:tc>
          <w:tcPr>
            <w:tcW w:w="4326" w:type="dxa"/>
            <w:vAlign w:val="center"/>
          </w:tcPr>
          <w:p w14:paraId="2BD19EC1" w14:textId="4D487822" w:rsidR="00FF7D5D" w:rsidRDefault="00FF7D5D" w:rsidP="00BF1504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 xml:space="preserve">ARCTIC/ANTARCTIC POLAR </w:t>
            </w:r>
          </w:p>
        </w:tc>
        <w:tc>
          <w:tcPr>
            <w:tcW w:w="4703" w:type="dxa"/>
            <w:gridSpan w:val="2"/>
            <w:vAlign w:val="center"/>
          </w:tcPr>
          <w:p w14:paraId="62A2B6E1" w14:textId="77777777" w:rsidR="00BF1504" w:rsidRDefault="00FF7D5D" w:rsidP="00FF7D5D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DESERT</w:t>
            </w:r>
            <w:r w:rsidR="00BF1504">
              <w:rPr>
                <w:rFonts w:ascii="Garamond" w:hAnsi="Garamond"/>
                <w:b/>
                <w:sz w:val="24"/>
              </w:rPr>
              <w:t xml:space="preserve"> </w:t>
            </w:r>
          </w:p>
          <w:p w14:paraId="23C41D45" w14:textId="174ECE60" w:rsidR="00FF7D5D" w:rsidRDefault="00BF1504" w:rsidP="00FF7D5D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(NO SPECIFIC TEMPERATURE)</w:t>
            </w:r>
          </w:p>
        </w:tc>
        <w:tc>
          <w:tcPr>
            <w:tcW w:w="4884" w:type="dxa"/>
            <w:vAlign w:val="center"/>
          </w:tcPr>
          <w:p w14:paraId="35A39AA9" w14:textId="69BEB163" w:rsidR="00FF7D5D" w:rsidRDefault="00FF7D5D" w:rsidP="00FF7D5D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TEMPERATE DECIDUOUS FOREST</w:t>
            </w:r>
          </w:p>
        </w:tc>
      </w:tr>
      <w:tr w:rsidR="00FF7D5D" w14:paraId="0B3D46D4" w14:textId="77777777" w:rsidTr="00FF7D5D">
        <w:trPr>
          <w:trHeight w:val="2367"/>
          <w:jc w:val="center"/>
        </w:trPr>
        <w:tc>
          <w:tcPr>
            <w:tcW w:w="4326" w:type="dxa"/>
            <w:vAlign w:val="center"/>
          </w:tcPr>
          <w:p w14:paraId="67E8B83A" w14:textId="7622AE79" w:rsidR="00FF7D5D" w:rsidRPr="00FF7D5D" w:rsidRDefault="00FF7D5D" w:rsidP="00FF7D5D">
            <w:pPr>
              <w:pStyle w:val="ListParagraph"/>
              <w:autoSpaceDE w:val="0"/>
              <w:autoSpaceDN w:val="0"/>
              <w:adjustRightInd w:val="0"/>
              <w:spacing w:before="220"/>
              <w:ind w:left="360"/>
              <w:jc w:val="center"/>
              <w:rPr>
                <w:rFonts w:ascii="Garamond" w:hAnsi="Garamond"/>
                <w:b/>
                <w:sz w:val="24"/>
              </w:rPr>
            </w:pPr>
            <w:r w:rsidRPr="00FF7D5D">
              <w:rPr>
                <w:rFonts w:ascii="Garamond" w:hAnsi="Garamond"/>
                <w:b/>
                <w:sz w:val="24"/>
              </w:rPr>
              <w:t>TEMPERA</w:t>
            </w:r>
            <w:r>
              <w:rPr>
                <w:rFonts w:ascii="Garamond" w:hAnsi="Garamond"/>
                <w:b/>
                <w:sz w:val="24"/>
              </w:rPr>
              <w:t>TE RAINFOREST</w:t>
            </w:r>
          </w:p>
          <w:p w14:paraId="49E07E76" w14:textId="77777777" w:rsidR="00FF7D5D" w:rsidRPr="00FF7D5D" w:rsidRDefault="00FF7D5D" w:rsidP="00FF7D5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Garamond" w:hAnsi="Garamond"/>
                <w:b/>
                <w:sz w:val="24"/>
              </w:rPr>
            </w:pPr>
          </w:p>
        </w:tc>
        <w:tc>
          <w:tcPr>
            <w:tcW w:w="4703" w:type="dxa"/>
            <w:gridSpan w:val="2"/>
            <w:vAlign w:val="center"/>
          </w:tcPr>
          <w:p w14:paraId="2B8C5144" w14:textId="77777777" w:rsidR="00FF7D5D" w:rsidRDefault="00FF7D5D" w:rsidP="00FF7D5D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TROPICAL GRASSLAND</w:t>
            </w:r>
          </w:p>
          <w:p w14:paraId="4460432B" w14:textId="1667DBFF" w:rsidR="00FF7D5D" w:rsidRPr="00FF7D5D" w:rsidRDefault="00FF7D5D" w:rsidP="00FF7D5D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(SAVANNA)</w:t>
            </w:r>
          </w:p>
        </w:tc>
        <w:tc>
          <w:tcPr>
            <w:tcW w:w="4884" w:type="dxa"/>
            <w:vAlign w:val="center"/>
          </w:tcPr>
          <w:p w14:paraId="296F93A4" w14:textId="77777777" w:rsidR="00FF7D5D" w:rsidRDefault="00FF7D5D" w:rsidP="00FF7D5D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TEMPERATE GRASSLAND</w:t>
            </w:r>
          </w:p>
          <w:p w14:paraId="3BFD9B58" w14:textId="15C67AF1" w:rsidR="00FF7D5D" w:rsidRPr="00FF7D5D" w:rsidRDefault="00FF7D5D" w:rsidP="00FF7D5D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(PRAIRIE)</w:t>
            </w:r>
          </w:p>
        </w:tc>
      </w:tr>
      <w:tr w:rsidR="00FF7D5D" w14:paraId="32BB43BA" w14:textId="77777777" w:rsidTr="00FF7D5D">
        <w:trPr>
          <w:trHeight w:val="2367"/>
          <w:jc w:val="center"/>
        </w:trPr>
        <w:tc>
          <w:tcPr>
            <w:tcW w:w="4326" w:type="dxa"/>
            <w:vAlign w:val="center"/>
          </w:tcPr>
          <w:p w14:paraId="23F789C0" w14:textId="10EFF730" w:rsidR="00FF7D5D" w:rsidRDefault="00FF7D5D" w:rsidP="00FF7D5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Garamond" w:hAnsi="Garamond"/>
                <w:b/>
                <w:sz w:val="24"/>
              </w:rPr>
            </w:pPr>
            <w:r>
              <w:rPr>
                <w:rFonts w:ascii="Garamond" w:hAnsi="Garamond"/>
                <w:b/>
                <w:sz w:val="24"/>
              </w:rPr>
              <w:t>TAIGA</w:t>
            </w:r>
            <w:r w:rsidR="00BF1504">
              <w:rPr>
                <w:rFonts w:ascii="Garamond" w:hAnsi="Garamond"/>
                <w:b/>
                <w:sz w:val="24"/>
              </w:rPr>
              <w:t>/BOREAL FOREST</w:t>
            </w:r>
          </w:p>
        </w:tc>
        <w:tc>
          <w:tcPr>
            <w:tcW w:w="4703" w:type="dxa"/>
            <w:gridSpan w:val="2"/>
            <w:vAlign w:val="center"/>
          </w:tcPr>
          <w:p w14:paraId="6A6C3D53" w14:textId="77777777" w:rsidR="00FF7D5D" w:rsidRDefault="00FF7D5D" w:rsidP="00FF7D5D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</w:rPr>
            </w:pPr>
          </w:p>
        </w:tc>
        <w:tc>
          <w:tcPr>
            <w:tcW w:w="4884" w:type="dxa"/>
            <w:vAlign w:val="center"/>
          </w:tcPr>
          <w:p w14:paraId="55798A4B" w14:textId="77777777" w:rsidR="00FF7D5D" w:rsidRDefault="00FF7D5D" w:rsidP="00FF7D5D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sz w:val="24"/>
              </w:rPr>
            </w:pPr>
          </w:p>
        </w:tc>
      </w:tr>
    </w:tbl>
    <w:p w14:paraId="44DF4E82" w14:textId="77777777" w:rsidR="00E506DF" w:rsidRPr="00E506DF" w:rsidRDefault="00E506DF" w:rsidP="00E506DF">
      <w:pPr>
        <w:jc w:val="center"/>
        <w:rPr>
          <w:sz w:val="4"/>
          <w:szCs w:val="4"/>
        </w:rPr>
      </w:pPr>
    </w:p>
    <w:sectPr w:rsidR="00E506DF" w:rsidRPr="00E506DF" w:rsidSect="00754641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84A93E" w14:textId="77777777" w:rsidR="000717E2" w:rsidRDefault="000717E2" w:rsidP="00323079">
      <w:pPr>
        <w:spacing w:after="0" w:line="240" w:lineRule="auto"/>
      </w:pPr>
      <w:r>
        <w:separator/>
      </w:r>
    </w:p>
  </w:endnote>
  <w:endnote w:type="continuationSeparator" w:id="0">
    <w:p w14:paraId="5B8C2A18" w14:textId="77777777" w:rsidR="000717E2" w:rsidRDefault="000717E2" w:rsidP="00323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893D23" w14:textId="77777777" w:rsidR="000717E2" w:rsidRDefault="000717E2" w:rsidP="00323079">
      <w:pPr>
        <w:spacing w:after="0" w:line="240" w:lineRule="auto"/>
      </w:pPr>
      <w:r>
        <w:separator/>
      </w:r>
    </w:p>
  </w:footnote>
  <w:footnote w:type="continuationSeparator" w:id="0">
    <w:p w14:paraId="41D4B677" w14:textId="77777777" w:rsidR="000717E2" w:rsidRDefault="000717E2" w:rsidP="003230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566E4"/>
    <w:multiLevelType w:val="hybridMultilevel"/>
    <w:tmpl w:val="1BAC0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926C0"/>
    <w:multiLevelType w:val="hybridMultilevel"/>
    <w:tmpl w:val="91EA684A"/>
    <w:lvl w:ilvl="0" w:tplc="97A412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56755FF"/>
    <w:multiLevelType w:val="hybridMultilevel"/>
    <w:tmpl w:val="9894DA12"/>
    <w:lvl w:ilvl="0" w:tplc="97A41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282247"/>
    <w:multiLevelType w:val="hybridMultilevel"/>
    <w:tmpl w:val="524CA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574"/>
    <w:rsid w:val="000717E2"/>
    <w:rsid w:val="00071F7F"/>
    <w:rsid w:val="0007354E"/>
    <w:rsid w:val="00092858"/>
    <w:rsid w:val="000D2449"/>
    <w:rsid w:val="00101F15"/>
    <w:rsid w:val="001229D4"/>
    <w:rsid w:val="00154D4D"/>
    <w:rsid w:val="0016137E"/>
    <w:rsid w:val="00176CD8"/>
    <w:rsid w:val="001E39AE"/>
    <w:rsid w:val="002277FA"/>
    <w:rsid w:val="00241B91"/>
    <w:rsid w:val="00263F03"/>
    <w:rsid w:val="00270409"/>
    <w:rsid w:val="00323079"/>
    <w:rsid w:val="00363985"/>
    <w:rsid w:val="00365BA4"/>
    <w:rsid w:val="003674AB"/>
    <w:rsid w:val="00374628"/>
    <w:rsid w:val="00404DC9"/>
    <w:rsid w:val="00464086"/>
    <w:rsid w:val="004B44F3"/>
    <w:rsid w:val="004C1C67"/>
    <w:rsid w:val="004D2CF0"/>
    <w:rsid w:val="00563A0A"/>
    <w:rsid w:val="00564599"/>
    <w:rsid w:val="0059298A"/>
    <w:rsid w:val="005E4C07"/>
    <w:rsid w:val="00602392"/>
    <w:rsid w:val="00613916"/>
    <w:rsid w:val="00614760"/>
    <w:rsid w:val="006A009B"/>
    <w:rsid w:val="006B3ADB"/>
    <w:rsid w:val="00754641"/>
    <w:rsid w:val="007D6064"/>
    <w:rsid w:val="0083617E"/>
    <w:rsid w:val="0084186E"/>
    <w:rsid w:val="009450BB"/>
    <w:rsid w:val="00996A19"/>
    <w:rsid w:val="009A02C8"/>
    <w:rsid w:val="00A27BC7"/>
    <w:rsid w:val="00A343D4"/>
    <w:rsid w:val="00A52574"/>
    <w:rsid w:val="00A71533"/>
    <w:rsid w:val="00AA6954"/>
    <w:rsid w:val="00AF3A83"/>
    <w:rsid w:val="00B47334"/>
    <w:rsid w:val="00B82188"/>
    <w:rsid w:val="00BD4981"/>
    <w:rsid w:val="00BE0E15"/>
    <w:rsid w:val="00BF1504"/>
    <w:rsid w:val="00C04A17"/>
    <w:rsid w:val="00C17A58"/>
    <w:rsid w:val="00C279C8"/>
    <w:rsid w:val="00C45AAC"/>
    <w:rsid w:val="00C73F76"/>
    <w:rsid w:val="00CE166E"/>
    <w:rsid w:val="00CF36C6"/>
    <w:rsid w:val="00D27CEB"/>
    <w:rsid w:val="00D52163"/>
    <w:rsid w:val="00D961B5"/>
    <w:rsid w:val="00E12147"/>
    <w:rsid w:val="00E30AF9"/>
    <w:rsid w:val="00E42460"/>
    <w:rsid w:val="00E506DF"/>
    <w:rsid w:val="00E55A84"/>
    <w:rsid w:val="00E80DA8"/>
    <w:rsid w:val="00E87B1C"/>
    <w:rsid w:val="00ED75BB"/>
    <w:rsid w:val="00F61CEC"/>
    <w:rsid w:val="00F67AD2"/>
    <w:rsid w:val="00F75287"/>
    <w:rsid w:val="00FA67EE"/>
    <w:rsid w:val="00FD361F"/>
    <w:rsid w:val="00FF6235"/>
    <w:rsid w:val="00FF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C8DF6E"/>
  <w15:docId w15:val="{8BFE10B2-ED05-45F7-A886-BC25B0052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25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230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079"/>
  </w:style>
  <w:style w:type="paragraph" w:styleId="Footer">
    <w:name w:val="footer"/>
    <w:basedOn w:val="Normal"/>
    <w:link w:val="FooterChar"/>
    <w:uiPriority w:val="99"/>
    <w:unhideWhenUsed/>
    <w:rsid w:val="003230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079"/>
  </w:style>
  <w:style w:type="paragraph" w:styleId="NormalWeb">
    <w:name w:val="Normal (Web)"/>
    <w:basedOn w:val="Normal"/>
    <w:uiPriority w:val="99"/>
    <w:semiHidden/>
    <w:unhideWhenUsed/>
    <w:rsid w:val="00073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54D4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361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61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64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E911D-B351-4390-805C-12FEE5089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8</Pages>
  <Words>680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Carmel Clay Schools</Company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</dc:creator>
  <cp:keywords/>
  <dc:description/>
  <cp:lastModifiedBy>Nikki Bisesi</cp:lastModifiedBy>
  <cp:revision>3</cp:revision>
  <cp:lastPrinted>2018-09-05T12:02:00Z</cp:lastPrinted>
  <dcterms:created xsi:type="dcterms:W3CDTF">2018-04-08T01:31:00Z</dcterms:created>
  <dcterms:modified xsi:type="dcterms:W3CDTF">2018-09-05T14:11:00Z</dcterms:modified>
</cp:coreProperties>
</file>