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C643" w14:textId="77777777" w:rsidR="00FC4799" w:rsidRDefault="00FC4799" w:rsidP="008E05D0">
      <w:pPr>
        <w:ind w:left="-90" w:firstLine="90"/>
        <w:rPr>
          <w:rFonts w:ascii="Century Gothic" w:hAnsi="Century Gothic"/>
          <w:b/>
          <w:sz w:val="23"/>
          <w:szCs w:val="23"/>
        </w:rPr>
      </w:pPr>
    </w:p>
    <w:p w14:paraId="009FB3FD" w14:textId="2CD58E1E" w:rsidR="00CD57AA" w:rsidRPr="00B85056" w:rsidRDefault="004176AF" w:rsidP="008E05D0">
      <w:pPr>
        <w:ind w:left="-90" w:firstLine="90"/>
        <w:rPr>
          <w:rFonts w:ascii="Century Gothic" w:hAnsi="Century Gothic"/>
          <w:b/>
          <w:sz w:val="28"/>
          <w:szCs w:val="28"/>
        </w:rPr>
      </w:pPr>
      <w:r w:rsidRPr="00B85056">
        <w:rPr>
          <w:rFonts w:ascii="Century Gothic" w:hAnsi="Century Gothic"/>
          <w:b/>
          <w:sz w:val="28"/>
          <w:szCs w:val="28"/>
        </w:rPr>
        <w:t xml:space="preserve">Things </w:t>
      </w:r>
      <w:r w:rsidR="00B34DA8" w:rsidRPr="00B85056">
        <w:rPr>
          <w:rFonts w:ascii="Century Gothic" w:hAnsi="Century Gothic"/>
          <w:b/>
          <w:sz w:val="28"/>
          <w:szCs w:val="28"/>
        </w:rPr>
        <w:t xml:space="preserve">you should know for the Unit </w:t>
      </w:r>
      <w:r w:rsidR="00DB3863" w:rsidRPr="00B85056">
        <w:rPr>
          <w:rFonts w:ascii="Century Gothic" w:hAnsi="Century Gothic"/>
          <w:b/>
          <w:sz w:val="28"/>
          <w:szCs w:val="28"/>
        </w:rPr>
        <w:t xml:space="preserve">2 </w:t>
      </w:r>
      <w:r w:rsidR="00CF5BC0" w:rsidRPr="00B85056">
        <w:rPr>
          <w:rFonts w:ascii="Century Gothic" w:hAnsi="Century Gothic"/>
          <w:b/>
          <w:sz w:val="28"/>
          <w:szCs w:val="28"/>
        </w:rPr>
        <w:t>Assessment</w:t>
      </w:r>
      <w:r w:rsidRPr="00B85056">
        <w:rPr>
          <w:rFonts w:ascii="Century Gothic" w:hAnsi="Century Gothic"/>
          <w:b/>
          <w:sz w:val="28"/>
          <w:szCs w:val="28"/>
        </w:rPr>
        <w:t>:</w:t>
      </w:r>
    </w:p>
    <w:p w14:paraId="68481048" w14:textId="2E9552A6" w:rsidR="004176AF" w:rsidRPr="00B85056" w:rsidRDefault="004176AF" w:rsidP="00DB386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Who was Locard and why is he important?</w:t>
      </w:r>
    </w:p>
    <w:p w14:paraId="2FA59ACF" w14:textId="31684EBC" w:rsidR="004176AF" w:rsidRPr="00B85056" w:rsidRDefault="004176AF" w:rsidP="00DB386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What are the types</w:t>
      </w:r>
      <w:r w:rsidR="008E05D0" w:rsidRPr="00B85056">
        <w:rPr>
          <w:rFonts w:ascii="Century Gothic" w:hAnsi="Century Gothic"/>
          <w:sz w:val="28"/>
          <w:szCs w:val="28"/>
        </w:rPr>
        <w:t>/categories</w:t>
      </w:r>
      <w:r w:rsidRPr="00B85056">
        <w:rPr>
          <w:rFonts w:ascii="Century Gothic" w:hAnsi="Century Gothic"/>
          <w:sz w:val="28"/>
          <w:szCs w:val="28"/>
        </w:rPr>
        <w:t xml:space="preserve"> of evidence?</w:t>
      </w:r>
      <w:r w:rsidR="00833560" w:rsidRPr="00B85056">
        <w:rPr>
          <w:rFonts w:ascii="Century Gothic" w:hAnsi="Century Gothic"/>
          <w:sz w:val="28"/>
          <w:szCs w:val="28"/>
        </w:rPr>
        <w:t xml:space="preserve"> This was from </w:t>
      </w:r>
      <w:r w:rsidR="006C4E75" w:rsidRPr="00B85056">
        <w:rPr>
          <w:rFonts w:ascii="Century Gothic" w:hAnsi="Century Gothic"/>
          <w:sz w:val="28"/>
          <w:szCs w:val="28"/>
        </w:rPr>
        <w:t>unit 1 but we have continued to use it</w:t>
      </w:r>
      <w:r w:rsidR="00811217">
        <w:rPr>
          <w:rFonts w:ascii="Century Gothic" w:hAnsi="Century Gothic"/>
          <w:sz w:val="28"/>
          <w:szCs w:val="28"/>
        </w:rPr>
        <w:t>.</w:t>
      </w:r>
    </w:p>
    <w:p w14:paraId="7F30CC50" w14:textId="7576B031" w:rsidR="004176AF" w:rsidRPr="00B85056" w:rsidRDefault="004176AF" w:rsidP="00DB386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What is meant by transfer?</w:t>
      </w:r>
    </w:p>
    <w:p w14:paraId="74C8D249" w14:textId="77777777" w:rsidR="008E05D0" w:rsidRPr="00B85056" w:rsidRDefault="008E05D0" w:rsidP="00DB386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Know the basics of hair – parts, life cycle, what we can learn from it</w:t>
      </w:r>
    </w:p>
    <w:p w14:paraId="573823F1" w14:textId="77777777" w:rsidR="008E05D0" w:rsidRPr="00B85056" w:rsidRDefault="008E05D0" w:rsidP="00DB386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If you see a picture of a magnified hair, how can you tell if it is animal or human?</w:t>
      </w:r>
    </w:p>
    <w:p w14:paraId="1FC7C445" w14:textId="77777777" w:rsidR="008E05D0" w:rsidRPr="00B85056" w:rsidRDefault="008E05D0" w:rsidP="00DB386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When would hair be class evidence and when would it be individual?</w:t>
      </w:r>
    </w:p>
    <w:p w14:paraId="4DC15E3C" w14:textId="77777777" w:rsidR="008E05D0" w:rsidRPr="00B85056" w:rsidRDefault="008E05D0" w:rsidP="00DB386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Fiber and hair evidence must be collected right away.  Why?</w:t>
      </w:r>
    </w:p>
    <w:p w14:paraId="0E491577" w14:textId="77777777" w:rsidR="008E05D0" w:rsidRPr="00B85056" w:rsidRDefault="008E05D0" w:rsidP="00DB386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How can you determine the type of fiber found?</w:t>
      </w:r>
    </w:p>
    <w:p w14:paraId="24C93EC3" w14:textId="77777777" w:rsidR="008E05D0" w:rsidRPr="00B85056" w:rsidRDefault="008E05D0" w:rsidP="00DB3863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What are the categories of fibers and what are some examples of each?</w:t>
      </w:r>
    </w:p>
    <w:p w14:paraId="57799216" w14:textId="3B5E5797" w:rsidR="00907CF2" w:rsidRPr="00B85056" w:rsidRDefault="00907CF2" w:rsidP="00B85056">
      <w:pPr>
        <w:pStyle w:val="ListParagraph"/>
        <w:numPr>
          <w:ilvl w:val="0"/>
          <w:numId w:val="3"/>
        </w:numPr>
        <w:ind w:left="630"/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Why are there different weave patterns?</w:t>
      </w:r>
    </w:p>
    <w:p w14:paraId="23684FAF" w14:textId="77777777" w:rsidR="00CF5BC0" w:rsidRPr="00B85056" w:rsidRDefault="00CF5BC0" w:rsidP="00B85056">
      <w:pPr>
        <w:pStyle w:val="ListParagraph"/>
        <w:numPr>
          <w:ilvl w:val="0"/>
          <w:numId w:val="3"/>
        </w:numPr>
        <w:ind w:left="810" w:hanging="540"/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Who are the fingerprinting scientists from your notes and what did they do?</w:t>
      </w:r>
    </w:p>
    <w:p w14:paraId="73C5B314" w14:textId="77777777" w:rsidR="00CF5BC0" w:rsidRPr="00B85056" w:rsidRDefault="00CF5BC0" w:rsidP="00B85056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What type of print do you have to use powder to see?</w:t>
      </w:r>
    </w:p>
    <w:p w14:paraId="0274038D" w14:textId="77777777" w:rsidR="00CF5BC0" w:rsidRPr="00B85056" w:rsidRDefault="00CF5BC0" w:rsidP="00B85056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What is the most common fingerprint pattern?</w:t>
      </w:r>
    </w:p>
    <w:p w14:paraId="37B8E04F" w14:textId="77777777" w:rsidR="00CF5BC0" w:rsidRPr="00B85056" w:rsidRDefault="00CF5BC0" w:rsidP="00B85056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 xml:space="preserve">What is meant by minutiae? </w:t>
      </w:r>
    </w:p>
    <w:p w14:paraId="4A82175C" w14:textId="77777777" w:rsidR="00CF5BC0" w:rsidRPr="00B85056" w:rsidRDefault="00CF5BC0" w:rsidP="00B85056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How do you collect fingerprints?</w:t>
      </w:r>
    </w:p>
    <w:p w14:paraId="7BC6FB09" w14:textId="275A34F4" w:rsidR="00CF5BC0" w:rsidRPr="00B85056" w:rsidRDefault="00CF5BC0" w:rsidP="00B85056">
      <w:pPr>
        <w:pStyle w:val="ListParagraph"/>
        <w:numPr>
          <w:ilvl w:val="0"/>
          <w:numId w:val="3"/>
        </w:numPr>
        <w:ind w:left="810" w:hanging="450"/>
        <w:rPr>
          <w:rFonts w:ascii="Century Gothic" w:hAnsi="Century Gothic"/>
          <w:sz w:val="28"/>
          <w:szCs w:val="28"/>
        </w:rPr>
      </w:pPr>
      <w:r w:rsidRPr="00B85056">
        <w:rPr>
          <w:rFonts w:ascii="Century Gothic" w:hAnsi="Century Gothic"/>
          <w:sz w:val="28"/>
          <w:szCs w:val="28"/>
        </w:rPr>
        <w:t>What is</w:t>
      </w:r>
      <w:r w:rsidR="00C90881">
        <w:rPr>
          <w:rFonts w:ascii="Century Gothic" w:hAnsi="Century Gothic"/>
          <w:sz w:val="28"/>
          <w:szCs w:val="28"/>
        </w:rPr>
        <w:t xml:space="preserve"> AFIS?</w:t>
      </w:r>
      <w:r w:rsidRPr="00B85056">
        <w:rPr>
          <w:rFonts w:ascii="Century Gothic" w:hAnsi="Century Gothic"/>
          <w:sz w:val="28"/>
          <w:szCs w:val="28"/>
        </w:rPr>
        <w:t xml:space="preserve"> IAFIS?</w:t>
      </w:r>
      <w:r w:rsidR="00C90881">
        <w:rPr>
          <w:rFonts w:ascii="Century Gothic" w:hAnsi="Century Gothic"/>
          <w:sz w:val="28"/>
          <w:szCs w:val="28"/>
        </w:rPr>
        <w:t xml:space="preserve"> NGI?</w:t>
      </w:r>
    </w:p>
    <w:p w14:paraId="2D52FDDE" w14:textId="77777777" w:rsidR="00965EBB" w:rsidRPr="00DB3863" w:rsidRDefault="00965EBB" w:rsidP="00CF5BC0">
      <w:pPr>
        <w:pStyle w:val="ListParagraph"/>
        <w:rPr>
          <w:rFonts w:ascii="Century Gothic" w:hAnsi="Century Gothic"/>
          <w:sz w:val="23"/>
          <w:szCs w:val="23"/>
        </w:rPr>
      </w:pPr>
    </w:p>
    <w:p w14:paraId="170161D8" w14:textId="77777777" w:rsidR="00FC4799" w:rsidRPr="00907CF2" w:rsidRDefault="00FC4799">
      <w:pPr>
        <w:rPr>
          <w:rFonts w:ascii="Century Gothic" w:hAnsi="Century Gothic"/>
          <w:sz w:val="23"/>
          <w:szCs w:val="23"/>
        </w:rPr>
      </w:pPr>
    </w:p>
    <w:sectPr w:rsidR="00FC4799" w:rsidRPr="00907CF2" w:rsidSect="00E41F80">
      <w:pgSz w:w="12240" w:h="15840"/>
      <w:pgMar w:top="450" w:right="5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2089"/>
    <w:multiLevelType w:val="hybridMultilevel"/>
    <w:tmpl w:val="C988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7A91"/>
    <w:multiLevelType w:val="hybridMultilevel"/>
    <w:tmpl w:val="B080B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6AF"/>
    <w:rsid w:val="00115AFA"/>
    <w:rsid w:val="002126D5"/>
    <w:rsid w:val="002C4457"/>
    <w:rsid w:val="00396DA3"/>
    <w:rsid w:val="004176AF"/>
    <w:rsid w:val="0043207C"/>
    <w:rsid w:val="004C234D"/>
    <w:rsid w:val="005D52BB"/>
    <w:rsid w:val="006032B7"/>
    <w:rsid w:val="00667791"/>
    <w:rsid w:val="006C4E75"/>
    <w:rsid w:val="00811217"/>
    <w:rsid w:val="00833560"/>
    <w:rsid w:val="008E05D0"/>
    <w:rsid w:val="008F3F55"/>
    <w:rsid w:val="00907CF2"/>
    <w:rsid w:val="00965EBB"/>
    <w:rsid w:val="00B34DA8"/>
    <w:rsid w:val="00B54760"/>
    <w:rsid w:val="00B85056"/>
    <w:rsid w:val="00BD4464"/>
    <w:rsid w:val="00C13057"/>
    <w:rsid w:val="00C90881"/>
    <w:rsid w:val="00CD57AA"/>
    <w:rsid w:val="00CF5BC0"/>
    <w:rsid w:val="00DB3863"/>
    <w:rsid w:val="00E41F80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33D08"/>
  <w15:docId w15:val="{59CD7512-BA18-4EA5-BD40-94767EE5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8F072-58F1-4AC7-A767-10539CE5B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A4472-9ED1-420D-B699-064C9BA8B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C36BF-DB4C-496B-B47E-3775CFD5A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Bisesi</dc:creator>
  <cp:lastModifiedBy>Nikki Bisesi</cp:lastModifiedBy>
  <cp:revision>8</cp:revision>
  <dcterms:created xsi:type="dcterms:W3CDTF">2021-02-09T14:42:00Z</dcterms:created>
  <dcterms:modified xsi:type="dcterms:W3CDTF">2021-08-24T01:20:00Z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